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6"/>
        <w:gridCol w:w="7136"/>
      </w:tblGrid>
      <w:tr w:rsidR="00A4788F" w:rsidRPr="00597D53" w14:paraId="5005B89E" w14:textId="77777777" w:rsidTr="00124111">
        <w:tc>
          <w:tcPr>
            <w:tcW w:w="2106" w:type="dxa"/>
          </w:tcPr>
          <w:p w14:paraId="3B5BE54A" w14:textId="77777777" w:rsidR="00A4788F" w:rsidRPr="003E6797" w:rsidRDefault="00A4788F" w:rsidP="00930A0F">
            <w:pPr>
              <w:rPr>
                <w:rFonts w:ascii="Segoe UI" w:hAnsi="Segoe UI" w:cs="Segoe UI"/>
                <w:b/>
              </w:rPr>
            </w:pPr>
            <w:r w:rsidRPr="003E6797">
              <w:rPr>
                <w:rFonts w:ascii="Segoe UI" w:hAnsi="Segoe UI" w:cs="Segoe UI"/>
                <w:b/>
                <w:noProof/>
              </w:rPr>
              <w:drawing>
                <wp:inline distT="0" distB="0" distL="0" distR="0" wp14:anchorId="66D8E712" wp14:editId="2A257FB2">
                  <wp:extent cx="878774" cy="774209"/>
                  <wp:effectExtent l="0" t="0" r="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ey Advice Plus -logo-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9318" cy="774688"/>
                          </a:xfrm>
                          <a:prstGeom prst="rect">
                            <a:avLst/>
                          </a:prstGeom>
                        </pic:spPr>
                      </pic:pic>
                    </a:graphicData>
                  </a:graphic>
                </wp:inline>
              </w:drawing>
            </w:r>
          </w:p>
        </w:tc>
        <w:tc>
          <w:tcPr>
            <w:tcW w:w="7136" w:type="dxa"/>
            <w:vAlign w:val="center"/>
          </w:tcPr>
          <w:p w14:paraId="4F782A90" w14:textId="77777777" w:rsidR="00A4788F" w:rsidRPr="00124111" w:rsidRDefault="00A4788F" w:rsidP="00A4788F">
            <w:pPr>
              <w:pStyle w:val="Heading5"/>
              <w:jc w:val="center"/>
              <w:outlineLvl w:val="4"/>
              <w:rPr>
                <w:rFonts w:ascii="Segoe UI" w:hAnsi="Segoe UI" w:cs="Segoe UI"/>
                <w:snapToGrid/>
                <w:color w:val="00B0F0"/>
                <w:sz w:val="32"/>
                <w:szCs w:val="32"/>
              </w:rPr>
            </w:pPr>
            <w:r w:rsidRPr="00124111">
              <w:rPr>
                <w:rFonts w:ascii="Segoe UI" w:hAnsi="Segoe UI" w:cs="Segoe UI"/>
                <w:snapToGrid/>
                <w:color w:val="00B0F0"/>
                <w:sz w:val="32"/>
                <w:szCs w:val="32"/>
              </w:rPr>
              <w:t>Money Advice Plus Client Privacy Notice</w:t>
            </w:r>
            <w:r w:rsidRPr="00124111">
              <w:rPr>
                <w:rFonts w:ascii="Proxima Nova Alt Rg" w:hAnsi="Proxima Nova Alt Rg" w:cs="Arial"/>
                <w:b w:val="0"/>
                <w:sz w:val="32"/>
                <w:szCs w:val="32"/>
              </w:rPr>
              <w:t xml:space="preserve"> </w:t>
            </w:r>
          </w:p>
        </w:tc>
      </w:tr>
    </w:tbl>
    <w:p w14:paraId="75724887" w14:textId="77777777" w:rsidR="001B6BAC" w:rsidRDefault="001B6BAC" w:rsidP="00A4788F">
      <w:pPr>
        <w:rPr>
          <w:rFonts w:ascii="Segoe UI" w:hAnsi="Segoe UI" w:cs="Segoe UI"/>
          <w:b/>
          <w:iCs/>
        </w:rPr>
      </w:pPr>
    </w:p>
    <w:p w14:paraId="6C37E03B" w14:textId="77777777" w:rsidR="00A4788F" w:rsidRPr="00E5330D" w:rsidRDefault="00A4788F" w:rsidP="00A4788F">
      <w:pPr>
        <w:rPr>
          <w:rFonts w:ascii="Segoe UI" w:hAnsi="Segoe UI" w:cs="Segoe UI"/>
          <w:b/>
          <w:iCs/>
        </w:rPr>
      </w:pPr>
      <w:r w:rsidRPr="00E5330D">
        <w:rPr>
          <w:rFonts w:ascii="Segoe UI" w:hAnsi="Segoe UI" w:cs="Segoe UI"/>
          <w:b/>
          <w:iCs/>
        </w:rPr>
        <w:t>Consent for storage &amp; processing of sensitive personal data</w:t>
      </w:r>
    </w:p>
    <w:p w14:paraId="36A2358A" w14:textId="5C2071ED" w:rsidR="00A4788F" w:rsidRPr="00E5330D" w:rsidRDefault="00A4788F" w:rsidP="00A4788F">
      <w:pPr>
        <w:rPr>
          <w:rFonts w:ascii="Segoe UI" w:hAnsi="Segoe UI" w:cs="Segoe UI"/>
          <w:iCs/>
        </w:rPr>
      </w:pPr>
      <w:r w:rsidRPr="00E5330D">
        <w:rPr>
          <w:rFonts w:ascii="Segoe UI" w:hAnsi="Segoe UI" w:cs="Segoe UI"/>
          <w:iCs/>
        </w:rPr>
        <w:t xml:space="preserve">Any organization that collects personal information about people must follow the </w:t>
      </w:r>
      <w:r>
        <w:rPr>
          <w:rFonts w:ascii="Segoe UI" w:hAnsi="Segoe UI" w:cs="Segoe UI"/>
          <w:iCs/>
        </w:rPr>
        <w:t xml:space="preserve">General Data </w:t>
      </w:r>
      <w:r w:rsidR="00E033ED">
        <w:rPr>
          <w:rFonts w:ascii="Segoe UI" w:hAnsi="Segoe UI" w:cs="Segoe UI"/>
          <w:iCs/>
        </w:rPr>
        <w:t>Protection Regulations May 2018</w:t>
      </w:r>
      <w:r w:rsidRPr="00E5330D">
        <w:rPr>
          <w:rFonts w:ascii="Segoe UI" w:hAnsi="Segoe UI" w:cs="Segoe UI"/>
          <w:iCs/>
        </w:rPr>
        <w:t xml:space="preserve">. </w:t>
      </w:r>
      <w:r>
        <w:rPr>
          <w:rFonts w:ascii="Segoe UI" w:hAnsi="Segoe UI" w:cs="Segoe UI"/>
          <w:iCs/>
        </w:rPr>
        <w:t xml:space="preserve">There are </w:t>
      </w:r>
      <w:r w:rsidRPr="00E5330D">
        <w:rPr>
          <w:rFonts w:ascii="Segoe UI" w:hAnsi="Segoe UI" w:cs="Segoe UI"/>
          <w:iCs/>
        </w:rPr>
        <w:t>strict rules about sharing information which is stored on a computer or in paper files which could identif</w:t>
      </w:r>
      <w:r w:rsidR="001B6BAC">
        <w:rPr>
          <w:rFonts w:ascii="Segoe UI" w:hAnsi="Segoe UI" w:cs="Segoe UI"/>
          <w:iCs/>
        </w:rPr>
        <w:t>y a person.  Money Advice Plus complies with the</w:t>
      </w:r>
      <w:r w:rsidRPr="00E5330D">
        <w:rPr>
          <w:rFonts w:ascii="Segoe UI" w:hAnsi="Segoe UI" w:cs="Segoe UI"/>
          <w:iCs/>
        </w:rPr>
        <w:t xml:space="preserve"> Data Protection Act which means that as a general rule we must not share information unless we have permission.  </w:t>
      </w:r>
    </w:p>
    <w:p w14:paraId="07ECBD96" w14:textId="77777777" w:rsidR="00A4788F" w:rsidRPr="00E5330D" w:rsidRDefault="00A4788F" w:rsidP="00A4788F">
      <w:pPr>
        <w:rPr>
          <w:rFonts w:ascii="Segoe UI" w:hAnsi="Segoe UI" w:cs="Segoe UI"/>
          <w:iCs/>
          <w:lang w:val="en-US"/>
        </w:rPr>
      </w:pPr>
      <w:r w:rsidRPr="00E5330D">
        <w:rPr>
          <w:rFonts w:ascii="Segoe UI" w:hAnsi="Segoe UI" w:cs="Segoe UI"/>
          <w:iCs/>
          <w:lang w:val="en-US"/>
        </w:rPr>
        <w:t xml:space="preserve">Some of the information that we need to keep on people’s files includes sensitive personal data, including information about health conditions, and other personal information which is relevant to the advice and support services which we provide, and sometimes required by our funders for anonymized reports. We keep this information securely, so that it cannot be accessed by anyone outside Money Advice Plus. </w:t>
      </w:r>
    </w:p>
    <w:p w14:paraId="2031DDCA" w14:textId="77777777" w:rsidR="00A4788F" w:rsidRDefault="00A4788F" w:rsidP="00A4788F">
      <w:pPr>
        <w:rPr>
          <w:rFonts w:ascii="Segoe UI" w:hAnsi="Segoe UI" w:cs="Segoe UI"/>
          <w:iCs/>
          <w:lang w:val="en-US"/>
        </w:rPr>
      </w:pPr>
      <w:r w:rsidRPr="00E5330D">
        <w:rPr>
          <w:rFonts w:ascii="Segoe UI" w:hAnsi="Segoe UI" w:cs="Segoe UI"/>
          <w:iCs/>
          <w:lang w:val="en-US"/>
        </w:rPr>
        <w:t> If you have any questions or concerns about the way we keep or use your information, ple</w:t>
      </w:r>
      <w:r w:rsidR="002E15E6">
        <w:rPr>
          <w:rFonts w:ascii="Segoe UI" w:hAnsi="Segoe UI" w:cs="Segoe UI"/>
          <w:iCs/>
          <w:lang w:val="en-US"/>
        </w:rPr>
        <w:t>ase ask your Money Advice Plus w</w:t>
      </w:r>
      <w:r w:rsidRPr="00E5330D">
        <w:rPr>
          <w:rFonts w:ascii="Segoe UI" w:hAnsi="Segoe UI" w:cs="Segoe UI"/>
          <w:iCs/>
          <w:lang w:val="en-US"/>
        </w:rPr>
        <w:t>orker.</w:t>
      </w:r>
      <w:r>
        <w:rPr>
          <w:rFonts w:ascii="Segoe UI" w:hAnsi="Segoe UI" w:cs="Segoe UI"/>
          <w:iCs/>
          <w:lang w:val="en-US"/>
        </w:rPr>
        <w:t xml:space="preserve"> You have a right to see information about you that we hold.  </w:t>
      </w:r>
    </w:p>
    <w:p w14:paraId="34164DFF" w14:textId="77777777" w:rsidR="002E15E6" w:rsidRDefault="002E15E6" w:rsidP="00A4788F">
      <w:pPr>
        <w:autoSpaceDE w:val="0"/>
        <w:autoSpaceDN w:val="0"/>
        <w:adjustRightInd w:val="0"/>
        <w:rPr>
          <w:rFonts w:ascii="Segoe UI" w:hAnsi="Segoe UI" w:cs="Segoe UI"/>
          <w:b/>
          <w:bCs/>
          <w:color w:val="000000"/>
          <w:lang w:eastAsia="en-GB"/>
        </w:rPr>
      </w:pPr>
    </w:p>
    <w:p w14:paraId="56BB11A4" w14:textId="77777777" w:rsidR="00A4788F" w:rsidRPr="00303F17" w:rsidRDefault="00A4788F" w:rsidP="00A4788F">
      <w:pPr>
        <w:autoSpaceDE w:val="0"/>
        <w:autoSpaceDN w:val="0"/>
        <w:adjustRightInd w:val="0"/>
        <w:rPr>
          <w:rFonts w:ascii="Segoe UI" w:hAnsi="Segoe UI" w:cs="Segoe UI"/>
          <w:b/>
          <w:bCs/>
          <w:color w:val="000000"/>
          <w:lang w:eastAsia="en-GB"/>
        </w:rPr>
      </w:pPr>
      <w:r w:rsidRPr="00303F17">
        <w:rPr>
          <w:rFonts w:ascii="Segoe UI" w:hAnsi="Segoe UI" w:cs="Segoe UI"/>
          <w:b/>
          <w:bCs/>
          <w:color w:val="000000"/>
          <w:lang w:eastAsia="en-GB"/>
        </w:rPr>
        <w:t>Information about sharing personal data</w:t>
      </w:r>
    </w:p>
    <w:p w14:paraId="61A0B0E5" w14:textId="77777777" w:rsidR="00A4788F" w:rsidRDefault="00A4788F" w:rsidP="00A4788F">
      <w:pPr>
        <w:autoSpaceDE w:val="0"/>
        <w:autoSpaceDN w:val="0"/>
        <w:adjustRightInd w:val="0"/>
        <w:rPr>
          <w:rFonts w:ascii="Segoe UI" w:hAnsi="Segoe UI" w:cs="Segoe UI"/>
          <w:color w:val="000000"/>
          <w:lang w:eastAsia="en-GB"/>
        </w:rPr>
      </w:pPr>
      <w:r w:rsidRPr="00303F17">
        <w:rPr>
          <w:rFonts w:ascii="Segoe UI" w:hAnsi="Segoe UI" w:cs="Segoe UI"/>
          <w:color w:val="000000"/>
          <w:lang w:eastAsia="en-GB"/>
        </w:rPr>
        <w:t xml:space="preserve">More information about your circumstances, for example mental health problems or other difficulties can help us to work with you better. If you tell us about specific needs which you have, we will record the information on your file and will check with you how we can tailor our service to accommodate any needs. You can be confident that we will not share this information without explicit consent from you to do so. </w:t>
      </w:r>
    </w:p>
    <w:p w14:paraId="6CAF25BE" w14:textId="77777777" w:rsidR="00124111" w:rsidRDefault="00124111" w:rsidP="00A4788F">
      <w:pPr>
        <w:autoSpaceDE w:val="0"/>
        <w:autoSpaceDN w:val="0"/>
        <w:adjustRightInd w:val="0"/>
        <w:rPr>
          <w:rFonts w:ascii="Segoe UI" w:hAnsi="Segoe UI" w:cs="Segoe UI"/>
          <w:color w:val="000000"/>
          <w:lang w:eastAsia="en-GB"/>
        </w:rPr>
      </w:pPr>
    </w:p>
    <w:p w14:paraId="1647E116" w14:textId="77777777" w:rsidR="00B4614D" w:rsidRDefault="00B4614D" w:rsidP="00A4788F">
      <w:pPr>
        <w:autoSpaceDE w:val="0"/>
        <w:autoSpaceDN w:val="0"/>
        <w:adjustRightInd w:val="0"/>
        <w:rPr>
          <w:rFonts w:ascii="Segoe UI" w:hAnsi="Segoe UI" w:cs="Segoe UI"/>
          <w:color w:val="000000"/>
          <w:lang w:eastAsia="en-GB"/>
        </w:rPr>
      </w:pPr>
      <w:r>
        <w:rPr>
          <w:rFonts w:ascii="Segoe UI" w:hAnsi="Segoe UI" w:cs="Segoe UI"/>
          <w:color w:val="000000"/>
          <w:lang w:eastAsia="en-GB"/>
        </w:rPr>
        <w:t xml:space="preserve">More information about data we collect and how we use and store it is </w:t>
      </w:r>
      <w:r w:rsidR="0028252D">
        <w:rPr>
          <w:rFonts w:ascii="Segoe UI" w:hAnsi="Segoe UI" w:cs="Segoe UI"/>
          <w:color w:val="000000"/>
          <w:lang w:eastAsia="en-GB"/>
        </w:rPr>
        <w:t>on the following</w:t>
      </w:r>
      <w:r>
        <w:rPr>
          <w:rFonts w:ascii="Segoe UI" w:hAnsi="Segoe UI" w:cs="Segoe UI"/>
          <w:color w:val="000000"/>
          <w:lang w:eastAsia="en-GB"/>
        </w:rPr>
        <w:t xml:space="preserve"> page</w:t>
      </w:r>
      <w:r w:rsidR="0028252D">
        <w:rPr>
          <w:rFonts w:ascii="Segoe UI" w:hAnsi="Segoe UI" w:cs="Segoe UI"/>
          <w:color w:val="000000"/>
          <w:lang w:eastAsia="en-GB"/>
        </w:rPr>
        <w:t>s</w:t>
      </w:r>
      <w:r>
        <w:rPr>
          <w:rFonts w:ascii="Segoe UI" w:hAnsi="Segoe UI" w:cs="Segoe UI"/>
          <w:color w:val="000000"/>
          <w:lang w:eastAsia="en-GB"/>
        </w:rPr>
        <w:t xml:space="preserve">. If you would like your worker to go through this with you, or if you have any questions, then please ask. </w:t>
      </w:r>
    </w:p>
    <w:p w14:paraId="5E92D498" w14:textId="77777777" w:rsidR="00124111" w:rsidRDefault="00124111" w:rsidP="00B4614D">
      <w:pPr>
        <w:rPr>
          <w:rFonts w:ascii="Segoe UI" w:hAnsi="Segoe UI" w:cs="Segoe UI"/>
          <w:b/>
          <w:iCs/>
          <w:lang w:val="en-US"/>
        </w:rPr>
      </w:pPr>
    </w:p>
    <w:p w14:paraId="41F2AF9F" w14:textId="77777777" w:rsidR="00B4614D" w:rsidRPr="00E5330D" w:rsidRDefault="00B4614D" w:rsidP="00B4614D">
      <w:pPr>
        <w:rPr>
          <w:rFonts w:ascii="Segoe UI" w:hAnsi="Segoe UI" w:cs="Segoe UI"/>
          <w:b/>
          <w:lang w:val="en-US"/>
        </w:rPr>
      </w:pPr>
      <w:r w:rsidRPr="00E5330D">
        <w:rPr>
          <w:rFonts w:ascii="Segoe UI" w:hAnsi="Segoe UI" w:cs="Segoe UI"/>
          <w:b/>
          <w:iCs/>
          <w:lang w:val="en-US"/>
        </w:rPr>
        <w:t>I have read the above and/or discussed confidentiality and record keeping with my Money Advice Plus Worker (delete as appropriate)</w:t>
      </w:r>
    </w:p>
    <w:p w14:paraId="16484FE4" w14:textId="77777777" w:rsidR="00B4614D" w:rsidRPr="00E5330D" w:rsidRDefault="00B4614D" w:rsidP="00B4614D">
      <w:pPr>
        <w:rPr>
          <w:rFonts w:ascii="Segoe UI" w:hAnsi="Segoe UI" w:cs="Segoe UI"/>
          <w:b/>
        </w:rPr>
      </w:pPr>
    </w:p>
    <w:p w14:paraId="6F2D8B3B" w14:textId="77777777" w:rsidR="00B4614D" w:rsidRDefault="00B4614D" w:rsidP="00B4614D">
      <w:pPr>
        <w:rPr>
          <w:rFonts w:ascii="Segoe UI" w:hAnsi="Segoe UI" w:cs="Segoe UI"/>
        </w:rPr>
      </w:pPr>
      <w:r w:rsidRPr="00E5330D">
        <w:rPr>
          <w:rFonts w:ascii="Segoe UI" w:hAnsi="Segoe UI" w:cs="Segoe UI"/>
        </w:rPr>
        <w:t>Signed…………………………………………………</w:t>
      </w:r>
      <w:r w:rsidRPr="00E5330D">
        <w:rPr>
          <w:rFonts w:ascii="Segoe UI" w:hAnsi="Segoe UI" w:cs="Segoe UI"/>
        </w:rPr>
        <w:tab/>
        <w:t>Date…………..</w:t>
      </w:r>
    </w:p>
    <w:p w14:paraId="4143597C" w14:textId="77777777" w:rsidR="0028252D" w:rsidRDefault="0028252D" w:rsidP="00C72BD2">
      <w:pPr>
        <w:rPr>
          <w:rFonts w:ascii="Segoe UI" w:hAnsi="Segoe UI" w:cs="Segoe UI"/>
          <w:b/>
        </w:rPr>
      </w:pPr>
    </w:p>
    <w:p w14:paraId="4FCCB80C" w14:textId="77777777" w:rsidR="00C72BD2" w:rsidRPr="00E5330D" w:rsidRDefault="00C72BD2" w:rsidP="00C72BD2">
      <w:pPr>
        <w:rPr>
          <w:rFonts w:ascii="Segoe UI" w:hAnsi="Segoe UI" w:cs="Segoe UI"/>
          <w:b/>
        </w:rPr>
      </w:pPr>
      <w:r w:rsidRPr="00E5330D">
        <w:rPr>
          <w:rFonts w:ascii="Segoe UI" w:hAnsi="Segoe UI" w:cs="Segoe UI"/>
          <w:b/>
        </w:rPr>
        <w:lastRenderedPageBreak/>
        <w:t>Audit consent</w:t>
      </w:r>
    </w:p>
    <w:p w14:paraId="7BBD8191" w14:textId="751D118B" w:rsidR="00C72BD2" w:rsidRPr="00E5330D" w:rsidRDefault="00C72BD2" w:rsidP="00C72BD2">
      <w:pPr>
        <w:rPr>
          <w:rFonts w:ascii="Segoe UI" w:hAnsi="Segoe UI" w:cs="Segoe UI"/>
        </w:rPr>
      </w:pPr>
      <w:r w:rsidRPr="00E5330D">
        <w:rPr>
          <w:rFonts w:ascii="Segoe UI" w:hAnsi="Segoe UI" w:cs="Segoe UI"/>
        </w:rPr>
        <w:t xml:space="preserve">We </w:t>
      </w:r>
      <w:r>
        <w:rPr>
          <w:rFonts w:ascii="Segoe UI" w:hAnsi="Segoe UI" w:cs="Segoe UI"/>
        </w:rPr>
        <w:t xml:space="preserve">are sometimes required to </w:t>
      </w:r>
      <w:r w:rsidRPr="00E5330D">
        <w:rPr>
          <w:rFonts w:ascii="Segoe UI" w:hAnsi="Segoe UI" w:cs="Segoe UI"/>
        </w:rPr>
        <w:t>show a sample of case files to the auditors who check our standard of work for our Adv</w:t>
      </w:r>
      <w:r w:rsidR="00390921">
        <w:rPr>
          <w:rFonts w:ascii="Segoe UI" w:hAnsi="Segoe UI" w:cs="Segoe UI"/>
        </w:rPr>
        <w:t>ice Quality</w:t>
      </w:r>
      <w:r w:rsidR="00E033ED">
        <w:rPr>
          <w:rFonts w:ascii="Segoe UI" w:hAnsi="Segoe UI" w:cs="Segoe UI"/>
        </w:rPr>
        <w:t xml:space="preserve"> Standard</w:t>
      </w:r>
      <w:r w:rsidR="00390921">
        <w:rPr>
          <w:rFonts w:ascii="Segoe UI" w:hAnsi="Segoe UI" w:cs="Segoe UI"/>
        </w:rPr>
        <w:t xml:space="preserve"> accreditation (AQS)</w:t>
      </w:r>
      <w:r w:rsidRPr="00E5330D">
        <w:rPr>
          <w:rFonts w:ascii="Segoe UI" w:hAnsi="Segoe UI" w:cs="Segoe UI"/>
        </w:rPr>
        <w:t xml:space="preserve">. They check to make sure we have answered queries and kept records properly.   They do not take any personal information away with them and they keep all personal details they might happen to see confidential.  </w:t>
      </w:r>
    </w:p>
    <w:p w14:paraId="30209661" w14:textId="77777777" w:rsidR="00C72BD2" w:rsidRPr="00E5330D" w:rsidRDefault="00C72BD2" w:rsidP="00C72BD2">
      <w:pPr>
        <w:rPr>
          <w:rFonts w:ascii="Segoe UI" w:hAnsi="Segoe UI" w:cs="Segoe UI"/>
        </w:rPr>
      </w:pPr>
    </w:p>
    <w:p w14:paraId="6D35E712" w14:textId="77777777" w:rsidR="00C72BD2" w:rsidRPr="00E5330D" w:rsidRDefault="00C72BD2" w:rsidP="00C72BD2">
      <w:pPr>
        <w:rPr>
          <w:rFonts w:ascii="Segoe UI" w:hAnsi="Segoe UI" w:cs="Segoe UI"/>
        </w:rPr>
      </w:pPr>
      <w:r w:rsidRPr="00E5330D">
        <w:rPr>
          <w:rFonts w:ascii="Segoe UI" w:hAnsi="Segoe UI" w:cs="Segoe UI"/>
        </w:rPr>
        <w:t xml:space="preserve">We would not show your case file to any one unless we had your permission first.  If you agree to allow us to show your case file to an auditor as described above, then please can you sign here.   </w:t>
      </w:r>
    </w:p>
    <w:p w14:paraId="47EE8397" w14:textId="77777777" w:rsidR="00C72BD2" w:rsidRPr="00E5330D" w:rsidRDefault="00C72BD2" w:rsidP="00C72BD2">
      <w:pPr>
        <w:rPr>
          <w:rFonts w:ascii="Segoe UI" w:hAnsi="Segoe UI" w:cs="Segoe UI"/>
        </w:rPr>
      </w:pPr>
    </w:p>
    <w:p w14:paraId="243B20FB" w14:textId="77777777" w:rsidR="00C72BD2" w:rsidRPr="00E5330D" w:rsidRDefault="00C72BD2" w:rsidP="00C72BD2">
      <w:pPr>
        <w:rPr>
          <w:rFonts w:ascii="Segoe UI" w:hAnsi="Segoe UI" w:cs="Segoe UI"/>
        </w:rPr>
      </w:pPr>
      <w:r w:rsidRPr="00E5330D">
        <w:rPr>
          <w:rFonts w:ascii="Segoe UI" w:hAnsi="Segoe UI" w:cs="Segoe UI"/>
        </w:rPr>
        <w:t>Please be assured that if you do not agree this will have no bearing on the service we provide you with.</w:t>
      </w:r>
    </w:p>
    <w:p w14:paraId="0B6D10F5" w14:textId="77777777" w:rsidR="00C72BD2" w:rsidRPr="00E5330D" w:rsidRDefault="00C72BD2" w:rsidP="00C72BD2">
      <w:pPr>
        <w:rPr>
          <w:rFonts w:ascii="Segoe UI" w:hAnsi="Segoe UI" w:cs="Segoe UI"/>
        </w:rPr>
      </w:pPr>
    </w:p>
    <w:p w14:paraId="72303D53" w14:textId="77777777" w:rsidR="00C72BD2" w:rsidRPr="00E5330D" w:rsidRDefault="00C72BD2" w:rsidP="00C72BD2">
      <w:pPr>
        <w:pStyle w:val="BodyText"/>
        <w:rPr>
          <w:rFonts w:ascii="Segoe UI" w:hAnsi="Segoe UI" w:cs="Segoe UI"/>
          <w:sz w:val="22"/>
          <w:szCs w:val="22"/>
        </w:rPr>
      </w:pPr>
      <w:r>
        <w:rPr>
          <w:rFonts w:ascii="Segoe UI" w:hAnsi="Segoe UI" w:cs="Segoe UI"/>
          <w:sz w:val="22"/>
          <w:szCs w:val="22"/>
        </w:rPr>
        <w:t xml:space="preserve">Can we </w:t>
      </w:r>
      <w:r w:rsidRPr="00E5330D">
        <w:rPr>
          <w:rFonts w:ascii="Segoe UI" w:hAnsi="Segoe UI" w:cs="Segoe UI"/>
          <w:sz w:val="22"/>
          <w:szCs w:val="22"/>
        </w:rPr>
        <w:t xml:space="preserve">allow an AQS </w:t>
      </w:r>
      <w:r w:rsidR="00124111" w:rsidRPr="00E5330D">
        <w:rPr>
          <w:rFonts w:ascii="Segoe UI" w:hAnsi="Segoe UI" w:cs="Segoe UI"/>
          <w:sz w:val="22"/>
          <w:szCs w:val="22"/>
        </w:rPr>
        <w:t>auditor to</w:t>
      </w:r>
      <w:r w:rsidRPr="00E5330D">
        <w:rPr>
          <w:rFonts w:ascii="Segoe UI" w:hAnsi="Segoe UI" w:cs="Segoe UI"/>
          <w:sz w:val="22"/>
          <w:szCs w:val="22"/>
        </w:rPr>
        <w:t xml:space="preserve"> see </w:t>
      </w:r>
      <w:r>
        <w:rPr>
          <w:rFonts w:ascii="Segoe UI" w:hAnsi="Segoe UI" w:cs="Segoe UI"/>
          <w:sz w:val="22"/>
          <w:szCs w:val="22"/>
        </w:rPr>
        <w:t xml:space="preserve">your </w:t>
      </w:r>
      <w:r w:rsidRPr="00E5330D">
        <w:rPr>
          <w:rFonts w:ascii="Segoe UI" w:hAnsi="Segoe UI" w:cs="Segoe UI"/>
          <w:sz w:val="22"/>
          <w:szCs w:val="22"/>
        </w:rPr>
        <w:t xml:space="preserve"> fil</w:t>
      </w:r>
      <w:r>
        <w:rPr>
          <w:rFonts w:ascii="Segoe UI" w:hAnsi="Segoe UI" w:cs="Segoe UI"/>
          <w:sz w:val="22"/>
          <w:szCs w:val="22"/>
        </w:rPr>
        <w:t>e as part of any quality checks?     Yes   /   No</w:t>
      </w:r>
    </w:p>
    <w:p w14:paraId="3FAD8D71" w14:textId="77777777" w:rsidR="00C72BD2" w:rsidRPr="00E5330D" w:rsidRDefault="00C72BD2" w:rsidP="00C72BD2">
      <w:pPr>
        <w:pStyle w:val="BodyText"/>
        <w:rPr>
          <w:rFonts w:ascii="Segoe UI" w:hAnsi="Segoe UI" w:cs="Segoe UI"/>
          <w:sz w:val="22"/>
          <w:szCs w:val="22"/>
        </w:rPr>
      </w:pPr>
    </w:p>
    <w:p w14:paraId="0017FE4C" w14:textId="77777777" w:rsidR="00C72BD2" w:rsidRPr="00E5330D" w:rsidRDefault="00C72BD2" w:rsidP="00C72BD2">
      <w:pPr>
        <w:rPr>
          <w:rFonts w:ascii="Segoe UI" w:hAnsi="Segoe UI" w:cs="Segoe UI"/>
        </w:rPr>
      </w:pPr>
    </w:p>
    <w:p w14:paraId="33835FB5" w14:textId="77777777" w:rsidR="00C72BD2" w:rsidRPr="00E5330D" w:rsidRDefault="00C72BD2" w:rsidP="00C72BD2">
      <w:pPr>
        <w:rPr>
          <w:rFonts w:ascii="Segoe UI" w:hAnsi="Segoe UI" w:cs="Segoe UI"/>
        </w:rPr>
      </w:pPr>
      <w:r w:rsidRPr="00E5330D">
        <w:rPr>
          <w:rFonts w:ascii="Segoe UI" w:hAnsi="Segoe UI" w:cs="Segoe UI"/>
        </w:rPr>
        <w:t>Signed…………………………………………………</w:t>
      </w:r>
      <w:r w:rsidRPr="00E5330D">
        <w:rPr>
          <w:rFonts w:ascii="Segoe UI" w:hAnsi="Segoe UI" w:cs="Segoe UI"/>
        </w:rPr>
        <w:tab/>
        <w:t>Date…………..</w:t>
      </w:r>
    </w:p>
    <w:p w14:paraId="51FB8223" w14:textId="77777777" w:rsidR="00C72BD2" w:rsidRPr="00E5330D" w:rsidRDefault="00C72BD2" w:rsidP="00C72BD2">
      <w:pPr>
        <w:rPr>
          <w:rFonts w:ascii="Segoe UI" w:hAnsi="Segoe UI" w:cs="Segoe UI"/>
        </w:rPr>
      </w:pPr>
    </w:p>
    <w:p w14:paraId="38BC68F5" w14:textId="77777777" w:rsidR="00C72BD2" w:rsidRPr="00E5330D" w:rsidRDefault="00C72BD2" w:rsidP="00B4614D">
      <w:pPr>
        <w:rPr>
          <w:rFonts w:ascii="Segoe UI" w:hAnsi="Segoe UI" w:cs="Segoe UI"/>
        </w:rPr>
      </w:pPr>
    </w:p>
    <w:p w14:paraId="2F135C97" w14:textId="77777777" w:rsidR="00B4614D" w:rsidRPr="00303F17" w:rsidRDefault="00B4614D" w:rsidP="00A4788F">
      <w:pPr>
        <w:autoSpaceDE w:val="0"/>
        <w:autoSpaceDN w:val="0"/>
        <w:adjustRightInd w:val="0"/>
        <w:rPr>
          <w:rFonts w:ascii="Segoe UI" w:hAnsi="Segoe UI" w:cs="Segoe UI"/>
          <w:color w:val="000000"/>
          <w:lang w:eastAsia="en-GB"/>
        </w:rPr>
      </w:pPr>
    </w:p>
    <w:p w14:paraId="14D3E1AD" w14:textId="77777777" w:rsidR="00A4788F" w:rsidRDefault="00A4788F" w:rsidP="00A4788F">
      <w:pPr>
        <w:rPr>
          <w:rFonts w:ascii="Segoe UI" w:hAnsi="Segoe UI" w:cs="Segoe UI"/>
          <w:b/>
          <w:iCs/>
          <w:lang w:val="en-US"/>
        </w:rPr>
      </w:pPr>
    </w:p>
    <w:p w14:paraId="1F857501" w14:textId="77777777" w:rsidR="00B4614D" w:rsidRDefault="00B4614D" w:rsidP="00A4788F">
      <w:pPr>
        <w:rPr>
          <w:rFonts w:ascii="Segoe UI" w:hAnsi="Segoe UI" w:cs="Segoe UI"/>
          <w:b/>
          <w:iCs/>
          <w:lang w:val="en-US"/>
        </w:rPr>
      </w:pPr>
    </w:p>
    <w:p w14:paraId="5DE661F5" w14:textId="77777777" w:rsidR="00B4614D" w:rsidRDefault="00B4614D" w:rsidP="00A4788F">
      <w:pPr>
        <w:rPr>
          <w:rFonts w:ascii="Segoe UI" w:hAnsi="Segoe UI" w:cs="Segoe UI"/>
          <w:b/>
          <w:iCs/>
          <w:lang w:val="en-US"/>
        </w:rPr>
      </w:pPr>
    </w:p>
    <w:p w14:paraId="6A48CF7D" w14:textId="77777777" w:rsidR="00B4614D" w:rsidRDefault="00B4614D" w:rsidP="00A4788F">
      <w:pPr>
        <w:rPr>
          <w:rFonts w:ascii="Segoe UI" w:hAnsi="Segoe UI" w:cs="Segoe UI"/>
          <w:b/>
          <w:iCs/>
          <w:lang w:val="en-US"/>
        </w:rPr>
      </w:pPr>
    </w:p>
    <w:p w14:paraId="064CE64D" w14:textId="77777777" w:rsidR="0028252D" w:rsidRDefault="0028252D" w:rsidP="00A4788F">
      <w:pPr>
        <w:rPr>
          <w:rFonts w:ascii="Segoe UI" w:hAnsi="Segoe UI" w:cs="Segoe UI"/>
          <w:b/>
          <w:iCs/>
          <w:lang w:val="en-US"/>
        </w:rPr>
      </w:pPr>
    </w:p>
    <w:p w14:paraId="4F2BBD10" w14:textId="77777777" w:rsidR="0028252D" w:rsidRDefault="0028252D" w:rsidP="00A4788F">
      <w:pPr>
        <w:rPr>
          <w:rFonts w:ascii="Segoe UI" w:hAnsi="Segoe UI" w:cs="Segoe UI"/>
          <w:b/>
          <w:iCs/>
          <w:lang w:val="en-US"/>
        </w:rPr>
      </w:pPr>
    </w:p>
    <w:p w14:paraId="5C00E547" w14:textId="77777777" w:rsidR="0028252D" w:rsidRDefault="0028252D" w:rsidP="00A4788F">
      <w:pPr>
        <w:rPr>
          <w:rFonts w:ascii="Segoe UI" w:hAnsi="Segoe UI" w:cs="Segoe UI"/>
          <w:b/>
          <w:iCs/>
          <w:lang w:val="en-US"/>
        </w:rPr>
      </w:pPr>
    </w:p>
    <w:p w14:paraId="2968C629" w14:textId="77777777" w:rsidR="0028252D" w:rsidRDefault="0028252D" w:rsidP="00A4788F">
      <w:pPr>
        <w:rPr>
          <w:rFonts w:ascii="Segoe UI" w:hAnsi="Segoe UI" w:cs="Segoe UI"/>
          <w:b/>
          <w:iCs/>
          <w:lang w:val="en-US"/>
        </w:rPr>
      </w:pPr>
    </w:p>
    <w:p w14:paraId="3386E5EB" w14:textId="77777777" w:rsidR="003D2CE8" w:rsidRDefault="003D2CE8" w:rsidP="00A4788F">
      <w:pPr>
        <w:rPr>
          <w:rFonts w:ascii="Segoe UI" w:hAnsi="Segoe UI" w:cs="Segoe UI"/>
          <w:b/>
          <w:iCs/>
          <w:lang w:val="en-US"/>
        </w:rPr>
      </w:pPr>
    </w:p>
    <w:p w14:paraId="592F25BC" w14:textId="77777777" w:rsidR="0028252D" w:rsidRDefault="0028252D" w:rsidP="00A4788F">
      <w:pPr>
        <w:rPr>
          <w:rFonts w:ascii="Segoe UI" w:hAnsi="Segoe UI" w:cs="Segoe UI"/>
          <w:b/>
          <w:iCs/>
          <w:lang w:val="en-US"/>
        </w:rPr>
      </w:pPr>
    </w:p>
    <w:p w14:paraId="00C79470" w14:textId="77777777" w:rsidR="0028252D" w:rsidRDefault="0028252D" w:rsidP="00A4788F">
      <w:pPr>
        <w:rPr>
          <w:rFonts w:ascii="Segoe UI" w:hAnsi="Segoe UI" w:cs="Segoe UI"/>
          <w:b/>
          <w:iCs/>
          <w:lang w:val="en-US"/>
        </w:rPr>
      </w:pPr>
    </w:p>
    <w:p w14:paraId="039638D3" w14:textId="77777777" w:rsidR="0028252D" w:rsidRDefault="0028252D" w:rsidP="00A4788F">
      <w:pPr>
        <w:rPr>
          <w:rFonts w:ascii="Segoe UI" w:hAnsi="Segoe UI" w:cs="Segoe UI"/>
          <w:b/>
          <w:iCs/>
          <w:lang w:val="en-US"/>
        </w:rPr>
      </w:pPr>
      <w:r>
        <w:rPr>
          <w:rFonts w:ascii="Segoe UI" w:hAnsi="Segoe UI" w:cs="Segoe UI"/>
          <w:b/>
          <w:iCs/>
          <w:lang w:val="en-US"/>
        </w:rPr>
        <w:lastRenderedPageBreak/>
        <w:t>Privacy Notice – More information about Data Protection</w:t>
      </w:r>
    </w:p>
    <w:p w14:paraId="350EA99B" w14:textId="77777777" w:rsidR="0028252D" w:rsidRDefault="0028252D" w:rsidP="00A4788F">
      <w:pPr>
        <w:rPr>
          <w:rFonts w:ascii="Segoe UI" w:hAnsi="Segoe UI" w:cs="Segoe UI"/>
          <w:b/>
          <w:iCs/>
          <w:lang w:val="en-US"/>
        </w:rPr>
      </w:pPr>
    </w:p>
    <w:p w14:paraId="0E8D7211" w14:textId="77777777" w:rsidR="00A4788F" w:rsidRPr="00A4788F" w:rsidRDefault="00A4788F" w:rsidP="00A4788F">
      <w:pPr>
        <w:rPr>
          <w:rFonts w:ascii="Segoe UI" w:hAnsi="Segoe UI" w:cs="Segoe UI"/>
          <w:b/>
          <w:iCs/>
          <w:lang w:val="en-US"/>
        </w:rPr>
      </w:pPr>
      <w:r w:rsidRPr="00A4788F">
        <w:rPr>
          <w:rFonts w:ascii="Segoe UI" w:hAnsi="Segoe UI" w:cs="Segoe UI"/>
          <w:b/>
          <w:iCs/>
          <w:lang w:val="en-US"/>
        </w:rPr>
        <w:t>Data Controller</w:t>
      </w:r>
    </w:p>
    <w:p w14:paraId="635DA6B1" w14:textId="1A3CCEA6" w:rsidR="00A4788F" w:rsidRDefault="00A4788F" w:rsidP="00A4788F">
      <w:pPr>
        <w:rPr>
          <w:rFonts w:ascii="Segoe UI" w:hAnsi="Segoe UI" w:cs="Segoe UI"/>
        </w:rPr>
      </w:pPr>
      <w:r>
        <w:rPr>
          <w:rFonts w:ascii="Segoe UI" w:hAnsi="Segoe UI" w:cs="Segoe UI"/>
        </w:rPr>
        <w:t>Money Advice Plus keeps your personal data in our office</w:t>
      </w:r>
      <w:r w:rsidR="00B3008C">
        <w:rPr>
          <w:rFonts w:ascii="Segoe UI" w:hAnsi="Segoe UI" w:cs="Segoe UI"/>
        </w:rPr>
        <w:t>s and databases</w:t>
      </w:r>
      <w:r>
        <w:rPr>
          <w:rFonts w:ascii="Segoe UI" w:hAnsi="Segoe UI" w:cs="Segoe UI"/>
        </w:rPr>
        <w:t xml:space="preserve">, and the </w:t>
      </w:r>
      <w:r w:rsidR="008E7DA5">
        <w:rPr>
          <w:rFonts w:ascii="Segoe UI" w:hAnsi="Segoe UI" w:cs="Segoe UI"/>
        </w:rPr>
        <w:t xml:space="preserve">Data Protection Officer  </w:t>
      </w:r>
      <w:r>
        <w:rPr>
          <w:rFonts w:ascii="Segoe UI" w:hAnsi="Segoe UI" w:cs="Segoe UI"/>
        </w:rPr>
        <w:t xml:space="preserve">is </w:t>
      </w:r>
      <w:r w:rsidRPr="00A4788F">
        <w:rPr>
          <w:rFonts w:ascii="Segoe UI" w:hAnsi="Segoe UI" w:cs="Segoe UI"/>
        </w:rPr>
        <w:t>Andrea Finch</w:t>
      </w:r>
      <w:r>
        <w:rPr>
          <w:rFonts w:ascii="Segoe UI" w:hAnsi="Segoe UI" w:cs="Segoe UI"/>
        </w:rPr>
        <w:t>, who can be contacted on 01273 664000.</w:t>
      </w:r>
    </w:p>
    <w:p w14:paraId="1AD0B273" w14:textId="77777777" w:rsidR="00F1539E" w:rsidRDefault="00F1539E" w:rsidP="00A4788F">
      <w:pPr>
        <w:rPr>
          <w:rFonts w:ascii="Segoe UI" w:hAnsi="Segoe UI" w:cs="Segoe UI"/>
        </w:rPr>
      </w:pPr>
    </w:p>
    <w:p w14:paraId="535AB55A" w14:textId="77777777" w:rsidR="00F1539E" w:rsidRDefault="00F1539E" w:rsidP="00A4788F">
      <w:pPr>
        <w:rPr>
          <w:rFonts w:ascii="Segoe UI" w:hAnsi="Segoe UI" w:cs="Segoe UI"/>
          <w:b/>
        </w:rPr>
      </w:pPr>
      <w:r w:rsidRPr="00F1539E">
        <w:rPr>
          <w:rFonts w:ascii="Segoe UI" w:hAnsi="Segoe UI" w:cs="Segoe UI"/>
          <w:b/>
        </w:rPr>
        <w:t>Client Data</w:t>
      </w:r>
    </w:p>
    <w:p w14:paraId="59EC13C9" w14:textId="3C73F15C" w:rsidR="00EE227C" w:rsidRDefault="00EE227C" w:rsidP="00EE227C">
      <w:pPr>
        <w:spacing w:after="0" w:line="240" w:lineRule="auto"/>
        <w:rPr>
          <w:rFonts w:ascii="Segoe UI" w:hAnsi="Segoe UI" w:cs="Segoe UI"/>
        </w:rPr>
      </w:pPr>
      <w:r>
        <w:rPr>
          <w:rFonts w:ascii="Segoe UI" w:hAnsi="Segoe UI" w:cs="Segoe UI"/>
        </w:rPr>
        <w:t>This information applies to any client of Money Advice Plus. Where we have received data relating to an individual who does not become a client (</w:t>
      </w:r>
      <w:proofErr w:type="spellStart"/>
      <w:r>
        <w:rPr>
          <w:rFonts w:ascii="Segoe UI" w:hAnsi="Segoe UI" w:cs="Segoe UI"/>
        </w:rPr>
        <w:t>eg</w:t>
      </w:r>
      <w:proofErr w:type="spellEnd"/>
      <w:r>
        <w:rPr>
          <w:rFonts w:ascii="Segoe UI" w:hAnsi="Segoe UI" w:cs="Segoe UI"/>
        </w:rPr>
        <w:t xml:space="preserve"> a referral where the </w:t>
      </w:r>
      <w:r w:rsidR="00DA098F">
        <w:rPr>
          <w:rFonts w:ascii="Segoe UI" w:hAnsi="Segoe UI" w:cs="Segoe UI"/>
        </w:rPr>
        <w:t>person referred</w:t>
      </w:r>
      <w:r>
        <w:rPr>
          <w:rFonts w:ascii="Segoe UI" w:hAnsi="Segoe UI" w:cs="Segoe UI"/>
        </w:rPr>
        <w:t xml:space="preserve"> declines an appointment) we </w:t>
      </w:r>
      <w:r w:rsidR="00A46059">
        <w:rPr>
          <w:rFonts w:ascii="Segoe UI" w:hAnsi="Segoe UI" w:cs="Segoe UI"/>
        </w:rPr>
        <w:t>keep</w:t>
      </w:r>
      <w:r>
        <w:rPr>
          <w:rFonts w:ascii="Segoe UI" w:hAnsi="Segoe UI" w:cs="Segoe UI"/>
        </w:rPr>
        <w:t xml:space="preserve"> the data for as long as is required to track the progress of the referral, and provide feedback to the referrer where appropriate. </w:t>
      </w:r>
    </w:p>
    <w:p w14:paraId="50BFFAE8" w14:textId="77777777" w:rsidR="00A4788F" w:rsidRDefault="00A4788F" w:rsidP="00A4788F">
      <w:pPr>
        <w:rPr>
          <w:rFonts w:ascii="Segoe UI" w:hAnsi="Segoe UI" w:cs="Segoe UI"/>
        </w:rPr>
      </w:pPr>
    </w:p>
    <w:p w14:paraId="70097DE8" w14:textId="77777777" w:rsidR="00A4788F" w:rsidRDefault="00A4788F" w:rsidP="00A4788F">
      <w:pPr>
        <w:rPr>
          <w:rFonts w:ascii="Segoe UI" w:hAnsi="Segoe UI" w:cs="Segoe UI"/>
          <w:b/>
        </w:rPr>
      </w:pPr>
      <w:r>
        <w:rPr>
          <w:rFonts w:ascii="Segoe UI" w:hAnsi="Segoe UI" w:cs="Segoe UI"/>
          <w:b/>
        </w:rPr>
        <w:t>Processing Your Data</w:t>
      </w:r>
    </w:p>
    <w:p w14:paraId="37300F23" w14:textId="714C76D4" w:rsidR="00A4788F" w:rsidRDefault="00A4788F" w:rsidP="00A4788F">
      <w:pPr>
        <w:rPr>
          <w:rFonts w:ascii="Segoe UI" w:hAnsi="Segoe UI" w:cs="Segoe UI"/>
        </w:rPr>
      </w:pPr>
      <w:r>
        <w:rPr>
          <w:rFonts w:ascii="Segoe UI" w:hAnsi="Segoe UI" w:cs="Segoe UI"/>
        </w:rPr>
        <w:t xml:space="preserve">Personal Data is </w:t>
      </w:r>
      <w:r w:rsidR="00A46059">
        <w:rPr>
          <w:rFonts w:ascii="Segoe UI" w:hAnsi="Segoe UI" w:cs="Segoe UI"/>
        </w:rPr>
        <w:t>used</w:t>
      </w:r>
      <w:r>
        <w:rPr>
          <w:rFonts w:ascii="Segoe UI" w:hAnsi="Segoe UI" w:cs="Segoe UI"/>
        </w:rPr>
        <w:t xml:space="preserve"> to provide reports to funders on what we are doing. For example, for some </w:t>
      </w:r>
      <w:r w:rsidR="00EB2BC3">
        <w:rPr>
          <w:rFonts w:ascii="Segoe UI" w:hAnsi="Segoe UI" w:cs="Segoe UI"/>
        </w:rPr>
        <w:t>projects</w:t>
      </w:r>
      <w:r>
        <w:rPr>
          <w:rFonts w:ascii="Segoe UI" w:hAnsi="Segoe UI" w:cs="Segoe UI"/>
        </w:rPr>
        <w:t xml:space="preserve"> we are required to say what percentage of our clients are in different age ranges, and what their genders are. </w:t>
      </w:r>
      <w:r w:rsidR="00A46059">
        <w:rPr>
          <w:rFonts w:ascii="Segoe UI" w:hAnsi="Segoe UI" w:cs="Segoe UI"/>
        </w:rPr>
        <w:t>When we make reports, we take out</w:t>
      </w:r>
      <w:r>
        <w:rPr>
          <w:rFonts w:ascii="Segoe UI" w:hAnsi="Segoe UI" w:cs="Segoe UI"/>
        </w:rPr>
        <w:t xml:space="preserve"> information which could identify individuals (</w:t>
      </w:r>
      <w:proofErr w:type="spellStart"/>
      <w:r>
        <w:rPr>
          <w:rFonts w:ascii="Segoe UI" w:hAnsi="Segoe UI" w:cs="Segoe UI"/>
        </w:rPr>
        <w:t>eg</w:t>
      </w:r>
      <w:proofErr w:type="spellEnd"/>
      <w:r>
        <w:rPr>
          <w:rFonts w:ascii="Segoe UI" w:hAnsi="Segoe UI" w:cs="Segoe UI"/>
        </w:rPr>
        <w:t xml:space="preserve"> addresses, names </w:t>
      </w:r>
      <w:proofErr w:type="spellStart"/>
      <w:r>
        <w:rPr>
          <w:rFonts w:ascii="Segoe UI" w:hAnsi="Segoe UI" w:cs="Segoe UI"/>
        </w:rPr>
        <w:t>etc</w:t>
      </w:r>
      <w:proofErr w:type="spellEnd"/>
      <w:r>
        <w:rPr>
          <w:rFonts w:ascii="Segoe UI" w:hAnsi="Segoe UI" w:cs="Segoe UI"/>
        </w:rPr>
        <w:t xml:space="preserve">). </w:t>
      </w:r>
      <w:r w:rsidRPr="00C72BD2">
        <w:rPr>
          <w:rFonts w:ascii="Segoe UI" w:hAnsi="Segoe UI" w:cs="Segoe UI"/>
          <w:b/>
        </w:rPr>
        <w:t>If a funder asks us to provide a report that could identify individual client</w:t>
      </w:r>
      <w:r w:rsidR="00E570C3" w:rsidRPr="00C72BD2">
        <w:rPr>
          <w:rFonts w:ascii="Segoe UI" w:hAnsi="Segoe UI" w:cs="Segoe UI"/>
          <w:b/>
        </w:rPr>
        <w:t>s</w:t>
      </w:r>
      <w:r w:rsidRPr="00C72BD2">
        <w:rPr>
          <w:rFonts w:ascii="Segoe UI" w:hAnsi="Segoe UI" w:cs="Segoe UI"/>
          <w:b/>
        </w:rPr>
        <w:t>, then you will be separately notified and we will not share this information without explicit permission.</w:t>
      </w:r>
      <w:r>
        <w:rPr>
          <w:rFonts w:ascii="Segoe UI" w:hAnsi="Segoe UI" w:cs="Segoe UI"/>
        </w:rPr>
        <w:t xml:space="preserve">  </w:t>
      </w:r>
    </w:p>
    <w:p w14:paraId="49C1943F" w14:textId="1D77A2B2" w:rsidR="00E570C3" w:rsidRDefault="00E570C3" w:rsidP="00A4788F">
      <w:pPr>
        <w:rPr>
          <w:rFonts w:ascii="Segoe UI" w:hAnsi="Segoe UI" w:cs="Segoe UI"/>
        </w:rPr>
      </w:pPr>
      <w:r>
        <w:rPr>
          <w:rFonts w:ascii="Segoe UI" w:hAnsi="Segoe UI" w:cs="Segoe UI"/>
        </w:rPr>
        <w:t xml:space="preserve">We also process information for our own internal reports, </w:t>
      </w:r>
      <w:proofErr w:type="spellStart"/>
      <w:r>
        <w:rPr>
          <w:rFonts w:ascii="Segoe UI" w:hAnsi="Segoe UI" w:cs="Segoe UI"/>
        </w:rPr>
        <w:t>eg</w:t>
      </w:r>
      <w:proofErr w:type="spellEnd"/>
      <w:r>
        <w:rPr>
          <w:rFonts w:ascii="Segoe UI" w:hAnsi="Segoe UI" w:cs="Segoe UI"/>
        </w:rPr>
        <w:t xml:space="preserve"> equalities monitoring to check that we are providing a service that is accessible to all sections of our community. </w:t>
      </w:r>
    </w:p>
    <w:p w14:paraId="22610942" w14:textId="77777777" w:rsidR="00E4493E" w:rsidRDefault="00E4493E" w:rsidP="00A4788F">
      <w:pPr>
        <w:rPr>
          <w:rFonts w:ascii="Segoe UI" w:hAnsi="Segoe UI" w:cs="Segoe UI"/>
        </w:rPr>
      </w:pPr>
    </w:p>
    <w:p w14:paraId="7FACF0AE" w14:textId="77777777" w:rsidR="009D581C" w:rsidRPr="00251515" w:rsidRDefault="00251515" w:rsidP="00A4788F">
      <w:pPr>
        <w:rPr>
          <w:rFonts w:ascii="Segoe UI" w:hAnsi="Segoe UI" w:cs="Segoe UI"/>
          <w:b/>
        </w:rPr>
      </w:pPr>
      <w:r w:rsidRPr="00251515">
        <w:rPr>
          <w:rFonts w:ascii="Segoe UI" w:hAnsi="Segoe UI" w:cs="Segoe UI"/>
          <w:b/>
        </w:rPr>
        <w:t>Categories of Data</w:t>
      </w:r>
    </w:p>
    <w:p w14:paraId="289A3CE5" w14:textId="2E3F5B81" w:rsidR="00677D6A" w:rsidRDefault="00677D6A" w:rsidP="00A4788F">
      <w:pPr>
        <w:rPr>
          <w:rFonts w:ascii="Segoe UI" w:hAnsi="Segoe UI" w:cs="Segoe UI"/>
        </w:rPr>
      </w:pPr>
      <w:r>
        <w:rPr>
          <w:rFonts w:ascii="Segoe UI" w:hAnsi="Segoe UI" w:cs="Segoe UI"/>
        </w:rPr>
        <w:t xml:space="preserve">Much of the data that we hold is necessary in order that we can provide a full advice service </w:t>
      </w:r>
      <w:r w:rsidR="00EB2BC3">
        <w:rPr>
          <w:rFonts w:ascii="Segoe UI" w:hAnsi="Segoe UI" w:cs="Segoe UI"/>
        </w:rPr>
        <w:t>relevant to</w:t>
      </w:r>
      <w:r>
        <w:rPr>
          <w:rFonts w:ascii="Segoe UI" w:hAnsi="Segoe UI" w:cs="Segoe UI"/>
        </w:rPr>
        <w:t xml:space="preserve"> the individual circumstances of each client. We need to retain this after the </w:t>
      </w:r>
      <w:r w:rsidR="00EB2BC3">
        <w:rPr>
          <w:rFonts w:ascii="Segoe UI" w:hAnsi="Segoe UI" w:cs="Segoe UI"/>
        </w:rPr>
        <w:t>end of our work with an individual, so that we can check the accuracy &amp; quality of advice given, and in case we are contacted with any questions or complaints after the end of our work. This is in line with recommended advice sector best practice.</w:t>
      </w:r>
    </w:p>
    <w:p w14:paraId="401EF66E" w14:textId="77777777" w:rsidR="00EB2BC3" w:rsidRDefault="00EB2BC3" w:rsidP="00A4788F">
      <w:pPr>
        <w:rPr>
          <w:rFonts w:ascii="Segoe UI" w:hAnsi="Segoe UI" w:cs="Segoe UI"/>
        </w:rPr>
      </w:pPr>
      <w:r>
        <w:rPr>
          <w:rFonts w:ascii="Segoe UI" w:hAnsi="Segoe UI" w:cs="Segoe UI"/>
        </w:rPr>
        <w:t xml:space="preserve">There is also a small amount of data which we collect and hold solely because we are required to report about it. This data is collected separately on an equal opportunities monitoring form, and clients are given the option to withhold all or any of this information, without it affecting the service that we provide. </w:t>
      </w:r>
    </w:p>
    <w:p w14:paraId="7EE0C09C" w14:textId="77777777" w:rsidR="00EB2BC3" w:rsidRDefault="00EB2BC3" w:rsidP="00A4788F">
      <w:pPr>
        <w:rPr>
          <w:rFonts w:ascii="Segoe UI" w:hAnsi="Segoe UI" w:cs="Segoe UI"/>
        </w:rPr>
      </w:pPr>
      <w:r>
        <w:rPr>
          <w:rFonts w:ascii="Segoe UI" w:hAnsi="Segoe UI" w:cs="Segoe UI"/>
        </w:rPr>
        <w:t xml:space="preserve">Each year we review what </w:t>
      </w:r>
      <w:r w:rsidR="00B71A0A">
        <w:rPr>
          <w:rFonts w:ascii="Segoe UI" w:hAnsi="Segoe UI" w:cs="Segoe UI"/>
        </w:rPr>
        <w:t xml:space="preserve">categories of </w:t>
      </w:r>
      <w:r>
        <w:rPr>
          <w:rFonts w:ascii="Segoe UI" w:hAnsi="Segoe UI" w:cs="Segoe UI"/>
        </w:rPr>
        <w:t xml:space="preserve">data we </w:t>
      </w:r>
      <w:r w:rsidR="00B71A0A">
        <w:rPr>
          <w:rFonts w:ascii="Segoe UI" w:hAnsi="Segoe UI" w:cs="Segoe UI"/>
        </w:rPr>
        <w:t xml:space="preserve">collect and </w:t>
      </w:r>
      <w:r>
        <w:rPr>
          <w:rFonts w:ascii="Segoe UI" w:hAnsi="Segoe UI" w:cs="Segoe UI"/>
        </w:rPr>
        <w:t xml:space="preserve">hold </w:t>
      </w:r>
      <w:r w:rsidR="00B71A0A">
        <w:rPr>
          <w:rFonts w:ascii="Segoe UI" w:hAnsi="Segoe UI" w:cs="Segoe UI"/>
        </w:rPr>
        <w:t xml:space="preserve">on our database, and check that </w:t>
      </w:r>
      <w:r w:rsidR="00C51F4B">
        <w:rPr>
          <w:rFonts w:ascii="Segoe UI" w:hAnsi="Segoe UI" w:cs="Segoe UI"/>
        </w:rPr>
        <w:t xml:space="preserve">it is still required for a good reason. </w:t>
      </w:r>
    </w:p>
    <w:p w14:paraId="4FA637A2" w14:textId="77777777" w:rsidR="00186645" w:rsidRDefault="00186645" w:rsidP="00E4493E">
      <w:pPr>
        <w:rPr>
          <w:rFonts w:ascii="Segoe UI" w:hAnsi="Segoe UI" w:cs="Segoe UI"/>
          <w:b/>
        </w:rPr>
      </w:pPr>
    </w:p>
    <w:p w14:paraId="26A2E36B" w14:textId="77777777" w:rsidR="00E4493E" w:rsidRDefault="00E4493E" w:rsidP="00E4493E">
      <w:pPr>
        <w:rPr>
          <w:rFonts w:ascii="Segoe UI" w:hAnsi="Segoe UI" w:cs="Segoe UI"/>
          <w:b/>
        </w:rPr>
      </w:pPr>
      <w:r>
        <w:rPr>
          <w:rFonts w:ascii="Segoe UI" w:hAnsi="Segoe UI" w:cs="Segoe UI"/>
          <w:b/>
        </w:rPr>
        <w:lastRenderedPageBreak/>
        <w:t>Anonymising Data</w:t>
      </w:r>
    </w:p>
    <w:p w14:paraId="51FB4FAB" w14:textId="77777777" w:rsidR="00E4493E" w:rsidRDefault="00E4493E" w:rsidP="00E4493E">
      <w:pPr>
        <w:rPr>
          <w:rFonts w:ascii="Segoe UI" w:hAnsi="Segoe UI" w:cs="Segoe UI"/>
        </w:rPr>
      </w:pPr>
      <w:r w:rsidRPr="00E4493E">
        <w:rPr>
          <w:rFonts w:ascii="Segoe UI" w:hAnsi="Segoe UI" w:cs="Segoe UI"/>
        </w:rPr>
        <w:t xml:space="preserve">We are mindful that 2 pieces of data that </w:t>
      </w:r>
      <w:r>
        <w:rPr>
          <w:rFonts w:ascii="Segoe UI" w:hAnsi="Segoe UI" w:cs="Segoe UI"/>
        </w:rPr>
        <w:t xml:space="preserve">alone </w:t>
      </w:r>
      <w:r w:rsidRPr="00E4493E">
        <w:rPr>
          <w:rFonts w:ascii="Segoe UI" w:hAnsi="Segoe UI" w:cs="Segoe UI"/>
        </w:rPr>
        <w:t xml:space="preserve">do not identify a client </w:t>
      </w:r>
      <w:r>
        <w:rPr>
          <w:rFonts w:ascii="Segoe UI" w:hAnsi="Segoe UI" w:cs="Segoe UI"/>
        </w:rPr>
        <w:t xml:space="preserve">may do so when pieced together: </w:t>
      </w:r>
      <w:proofErr w:type="spellStart"/>
      <w:r>
        <w:rPr>
          <w:rFonts w:ascii="Segoe UI" w:hAnsi="Segoe UI" w:cs="Segoe UI"/>
        </w:rPr>
        <w:t>eg</w:t>
      </w:r>
      <w:proofErr w:type="spellEnd"/>
      <w:r>
        <w:rPr>
          <w:rFonts w:ascii="Segoe UI" w:hAnsi="Segoe UI" w:cs="Segoe UI"/>
        </w:rPr>
        <w:t xml:space="preserve"> if a client’s postcode is shared together with details of their medical condition. The data controller checks report formats to ensure that client confidentiality will not be breached by reporting and that data cannot be pieced together in this way. </w:t>
      </w:r>
    </w:p>
    <w:p w14:paraId="312C3E1F" w14:textId="77777777" w:rsidR="00E4493E" w:rsidRDefault="00E4493E" w:rsidP="00A4788F">
      <w:pPr>
        <w:rPr>
          <w:rFonts w:ascii="Segoe UI" w:hAnsi="Segoe UI" w:cs="Segoe UI"/>
          <w:b/>
        </w:rPr>
      </w:pPr>
    </w:p>
    <w:p w14:paraId="0957ED6D" w14:textId="77777777" w:rsidR="00DF524E" w:rsidRDefault="00DF524E" w:rsidP="00A4788F">
      <w:pPr>
        <w:rPr>
          <w:rFonts w:ascii="Segoe UI" w:hAnsi="Segoe UI" w:cs="Segoe UI"/>
          <w:b/>
        </w:rPr>
      </w:pPr>
      <w:r>
        <w:rPr>
          <w:rFonts w:ascii="Segoe UI" w:hAnsi="Segoe UI" w:cs="Segoe UI"/>
          <w:b/>
        </w:rPr>
        <w:t>Sources of Data</w:t>
      </w:r>
    </w:p>
    <w:p w14:paraId="0D3C30FD" w14:textId="77777777" w:rsidR="00E62FBE" w:rsidRDefault="00DF524E" w:rsidP="00A4788F">
      <w:pPr>
        <w:rPr>
          <w:rFonts w:ascii="Segoe UI" w:hAnsi="Segoe UI" w:cs="Segoe UI"/>
        </w:rPr>
      </w:pPr>
      <w:r>
        <w:rPr>
          <w:rFonts w:ascii="Segoe UI" w:hAnsi="Segoe UI" w:cs="Segoe UI"/>
        </w:rPr>
        <w:t xml:space="preserve">Most data is provided directly by clients. Some data is provided at the point of referral by a third party. We ask referrers to satisfy themselves that they have gained consent to share data with us. </w:t>
      </w:r>
    </w:p>
    <w:p w14:paraId="59300AD6" w14:textId="77777777" w:rsidR="00E4493E" w:rsidRPr="00E4493E" w:rsidRDefault="00E4493E" w:rsidP="00A4788F">
      <w:pPr>
        <w:rPr>
          <w:rFonts w:ascii="Segoe UI" w:hAnsi="Segoe UI" w:cs="Segoe UI"/>
        </w:rPr>
      </w:pPr>
    </w:p>
    <w:p w14:paraId="231CA509" w14:textId="77777777" w:rsidR="00A4788F" w:rsidRPr="008F160A" w:rsidRDefault="008F160A" w:rsidP="00A4788F">
      <w:pPr>
        <w:rPr>
          <w:rFonts w:ascii="Segoe UI" w:hAnsi="Segoe UI" w:cs="Segoe UI"/>
          <w:b/>
        </w:rPr>
      </w:pPr>
      <w:r w:rsidRPr="008F160A">
        <w:rPr>
          <w:rFonts w:ascii="Segoe UI" w:hAnsi="Segoe UI" w:cs="Segoe UI"/>
          <w:b/>
        </w:rPr>
        <w:t>Data Transfers</w:t>
      </w:r>
    </w:p>
    <w:p w14:paraId="1CF41653" w14:textId="77777777" w:rsidR="008F160A" w:rsidRDefault="008F160A" w:rsidP="00A4788F">
      <w:pPr>
        <w:rPr>
          <w:rFonts w:ascii="Segoe UI" w:hAnsi="Segoe UI" w:cs="Segoe UI"/>
        </w:rPr>
      </w:pPr>
      <w:r>
        <w:rPr>
          <w:rFonts w:ascii="Segoe UI" w:hAnsi="Segoe UI" w:cs="Segoe UI"/>
        </w:rPr>
        <w:t>Personal data is never transferred from Money Advice Plus without explicit consent for information sharing from a client, and as is necessary to do work (</w:t>
      </w:r>
      <w:proofErr w:type="spellStart"/>
      <w:r>
        <w:rPr>
          <w:rFonts w:ascii="Segoe UI" w:hAnsi="Segoe UI" w:cs="Segoe UI"/>
        </w:rPr>
        <w:t>eg</w:t>
      </w:r>
      <w:proofErr w:type="spellEnd"/>
      <w:r>
        <w:rPr>
          <w:rFonts w:ascii="Segoe UI" w:hAnsi="Segoe UI" w:cs="Segoe UI"/>
        </w:rPr>
        <w:t xml:space="preserve"> with your permission we might send information required to make a referral to another agency) or in specific circumstances without consent (</w:t>
      </w:r>
      <w:proofErr w:type="spellStart"/>
      <w:r w:rsidR="00FC21CA">
        <w:rPr>
          <w:rFonts w:ascii="Segoe UI" w:hAnsi="Segoe UI" w:cs="Segoe UI"/>
        </w:rPr>
        <w:t>eg</w:t>
      </w:r>
      <w:proofErr w:type="spellEnd"/>
      <w:r w:rsidR="00FC21CA">
        <w:rPr>
          <w:rFonts w:ascii="Segoe UI" w:hAnsi="Segoe UI" w:cs="Segoe UI"/>
        </w:rPr>
        <w:t xml:space="preserve"> safeguarding: </w:t>
      </w:r>
      <w:r>
        <w:rPr>
          <w:rFonts w:ascii="Segoe UI" w:hAnsi="Segoe UI" w:cs="Segoe UI"/>
        </w:rPr>
        <w:t>see our confidentiality policy)</w:t>
      </w:r>
      <w:r w:rsidR="00FC21CA">
        <w:rPr>
          <w:rFonts w:ascii="Segoe UI" w:hAnsi="Segoe UI" w:cs="Segoe UI"/>
        </w:rPr>
        <w:t>.</w:t>
      </w:r>
    </w:p>
    <w:p w14:paraId="5B092FA3" w14:textId="77777777" w:rsidR="008F160A" w:rsidRDefault="008F160A" w:rsidP="00A4788F">
      <w:pPr>
        <w:rPr>
          <w:rFonts w:ascii="Segoe UI" w:hAnsi="Segoe UI" w:cs="Segoe UI"/>
        </w:rPr>
      </w:pPr>
      <w:r>
        <w:rPr>
          <w:rFonts w:ascii="Segoe UI" w:hAnsi="Segoe UI" w:cs="Segoe UI"/>
        </w:rPr>
        <w:t>Data is never transferred outside the EU</w:t>
      </w:r>
      <w:r w:rsidR="00FC21CA">
        <w:rPr>
          <w:rFonts w:ascii="Segoe UI" w:hAnsi="Segoe UI" w:cs="Segoe UI"/>
        </w:rPr>
        <w:t>.</w:t>
      </w:r>
    </w:p>
    <w:p w14:paraId="0A7576FB" w14:textId="77777777" w:rsidR="008F160A" w:rsidRDefault="008F160A" w:rsidP="00A4788F">
      <w:pPr>
        <w:rPr>
          <w:rFonts w:ascii="Segoe UI" w:hAnsi="Segoe UI" w:cs="Segoe UI"/>
        </w:rPr>
      </w:pPr>
      <w:r>
        <w:rPr>
          <w:rFonts w:ascii="Segoe UI" w:hAnsi="Segoe UI" w:cs="Segoe UI"/>
        </w:rPr>
        <w:t>On occasion we may contract outside agencies to process data</w:t>
      </w:r>
      <w:r w:rsidR="00A114A6">
        <w:rPr>
          <w:rFonts w:ascii="Segoe UI" w:hAnsi="Segoe UI" w:cs="Segoe UI"/>
        </w:rPr>
        <w:t xml:space="preserve"> on our behalf</w:t>
      </w:r>
      <w:r>
        <w:rPr>
          <w:rFonts w:ascii="Segoe UI" w:hAnsi="Segoe UI" w:cs="Segoe UI"/>
        </w:rPr>
        <w:t xml:space="preserve">. </w:t>
      </w:r>
      <w:r w:rsidR="00A114A6">
        <w:rPr>
          <w:rFonts w:ascii="Segoe UI" w:hAnsi="Segoe UI" w:cs="Segoe UI"/>
        </w:rPr>
        <w:t>We may also share data with our database support service, for the purpose of identifying systemic faults in the database. We follow our confidentiality policy and b</w:t>
      </w:r>
      <w:r>
        <w:rPr>
          <w:rFonts w:ascii="Segoe UI" w:hAnsi="Segoe UI" w:cs="Segoe UI"/>
        </w:rPr>
        <w:t xml:space="preserve">efore data is shared for </w:t>
      </w:r>
      <w:r w:rsidR="00A114A6">
        <w:rPr>
          <w:rFonts w:ascii="Segoe UI" w:hAnsi="Segoe UI" w:cs="Segoe UI"/>
        </w:rPr>
        <w:t xml:space="preserve">either of these </w:t>
      </w:r>
      <w:r>
        <w:rPr>
          <w:rFonts w:ascii="Segoe UI" w:hAnsi="Segoe UI" w:cs="Segoe UI"/>
        </w:rPr>
        <w:t>purpose</w:t>
      </w:r>
      <w:r w:rsidR="00A114A6">
        <w:rPr>
          <w:rFonts w:ascii="Segoe UI" w:hAnsi="Segoe UI" w:cs="Segoe UI"/>
        </w:rPr>
        <w:t>s</w:t>
      </w:r>
      <w:r>
        <w:rPr>
          <w:rFonts w:ascii="Segoe UI" w:hAnsi="Segoe UI" w:cs="Segoe UI"/>
        </w:rPr>
        <w:t xml:space="preserve"> </w:t>
      </w:r>
      <w:r w:rsidR="00A114A6">
        <w:rPr>
          <w:rFonts w:ascii="Segoe UI" w:hAnsi="Segoe UI" w:cs="Segoe UI"/>
        </w:rPr>
        <w:t>we must be satisfied that t</w:t>
      </w:r>
      <w:r>
        <w:rPr>
          <w:rFonts w:ascii="Segoe UI" w:hAnsi="Segoe UI" w:cs="Segoe UI"/>
        </w:rPr>
        <w:t xml:space="preserve">he outside agency has </w:t>
      </w:r>
      <w:r w:rsidR="0051129F">
        <w:rPr>
          <w:rFonts w:ascii="Segoe UI" w:hAnsi="Segoe UI" w:cs="Segoe UI"/>
        </w:rPr>
        <w:t xml:space="preserve">arrangements to </w:t>
      </w:r>
      <w:r w:rsidR="00023A85">
        <w:rPr>
          <w:rFonts w:ascii="Segoe UI" w:hAnsi="Segoe UI" w:cs="Segoe UI"/>
        </w:rPr>
        <w:t xml:space="preserve">securely </w:t>
      </w:r>
      <w:r w:rsidR="0051129F">
        <w:rPr>
          <w:rFonts w:ascii="Segoe UI" w:hAnsi="Segoe UI" w:cs="Segoe UI"/>
        </w:rPr>
        <w:t xml:space="preserve">store the data and dispose of it </w:t>
      </w:r>
      <w:r w:rsidR="00023A85">
        <w:rPr>
          <w:rFonts w:ascii="Segoe UI" w:hAnsi="Segoe UI" w:cs="Segoe UI"/>
        </w:rPr>
        <w:t xml:space="preserve">properly </w:t>
      </w:r>
      <w:r w:rsidR="0051129F">
        <w:rPr>
          <w:rFonts w:ascii="Segoe UI" w:hAnsi="Segoe UI" w:cs="Segoe UI"/>
        </w:rPr>
        <w:t xml:space="preserve">as soon as the work is completed. </w:t>
      </w:r>
    </w:p>
    <w:p w14:paraId="57622AD6" w14:textId="77777777" w:rsidR="00EB11E9" w:rsidRPr="00EB11E9" w:rsidRDefault="00EB11E9" w:rsidP="00EB11E9">
      <w:pPr>
        <w:spacing w:before="360" w:after="360" w:line="240" w:lineRule="auto"/>
        <w:rPr>
          <w:rFonts w:ascii="Segoe UI" w:hAnsi="Segoe UI" w:cs="Segoe UI"/>
          <w:b/>
        </w:rPr>
      </w:pPr>
      <w:r w:rsidRPr="00EB11E9">
        <w:rPr>
          <w:rFonts w:ascii="Segoe UI" w:hAnsi="Segoe UI" w:cs="Segoe UI"/>
          <w:b/>
        </w:rPr>
        <w:t>Retention of Data</w:t>
      </w:r>
    </w:p>
    <w:p w14:paraId="6C1241A9" w14:textId="77777777" w:rsidR="00EB11E9" w:rsidRDefault="00EB11E9" w:rsidP="00EB11E9">
      <w:pPr>
        <w:rPr>
          <w:rFonts w:ascii="Segoe UI" w:hAnsi="Segoe UI" w:cs="Segoe UI"/>
        </w:rPr>
      </w:pPr>
      <w:r w:rsidRPr="00EB11E9">
        <w:rPr>
          <w:rFonts w:ascii="Segoe UI" w:hAnsi="Segoe UI" w:cs="Segoe UI"/>
        </w:rPr>
        <w:t>In accordance with recommended advice industry best practice</w:t>
      </w:r>
      <w:r>
        <w:rPr>
          <w:rFonts w:ascii="Segoe UI" w:hAnsi="Segoe UI" w:cs="Segoe UI"/>
        </w:rPr>
        <w:t xml:space="preserve"> all data is stored for 7 years after the end of our work with a client, except those kept longer: see below.</w:t>
      </w:r>
    </w:p>
    <w:p w14:paraId="136DDC25" w14:textId="77777777" w:rsidR="00EB11E9" w:rsidRDefault="00EB11E9" w:rsidP="00EB11E9">
      <w:pPr>
        <w:numPr>
          <w:ilvl w:val="0"/>
          <w:numId w:val="1"/>
        </w:numPr>
        <w:spacing w:after="0" w:line="240" w:lineRule="auto"/>
        <w:rPr>
          <w:rFonts w:ascii="Segoe UI" w:hAnsi="Segoe UI" w:cs="Segoe UI"/>
        </w:rPr>
      </w:pPr>
      <w:r>
        <w:rPr>
          <w:rFonts w:ascii="Segoe UI" w:hAnsi="Segoe UI" w:cs="Segoe UI"/>
        </w:rPr>
        <w:t>The following are stored for 14 years:</w:t>
      </w:r>
    </w:p>
    <w:p w14:paraId="78A332B5" w14:textId="77777777" w:rsidR="00EB11E9" w:rsidRDefault="00EB11E9" w:rsidP="00EB11E9">
      <w:pPr>
        <w:numPr>
          <w:ilvl w:val="0"/>
          <w:numId w:val="1"/>
        </w:numPr>
        <w:spacing w:after="0" w:line="240" w:lineRule="auto"/>
        <w:ind w:left="1080"/>
        <w:rPr>
          <w:rFonts w:ascii="Segoe UI" w:hAnsi="Segoe UI" w:cs="Segoe UI"/>
        </w:rPr>
      </w:pPr>
      <w:r>
        <w:rPr>
          <w:rFonts w:ascii="Segoe UI" w:hAnsi="Segoe UI" w:cs="Segoe UI"/>
        </w:rPr>
        <w:t>All cases at closure where there has been a complaint, or a case involving significant corrective action</w:t>
      </w:r>
    </w:p>
    <w:p w14:paraId="27DD3D98" w14:textId="77777777" w:rsidR="00EB11E9" w:rsidRDefault="00EB11E9" w:rsidP="00EB11E9">
      <w:pPr>
        <w:numPr>
          <w:ilvl w:val="0"/>
          <w:numId w:val="1"/>
        </w:numPr>
        <w:spacing w:after="0" w:line="240" w:lineRule="auto"/>
        <w:ind w:left="1080"/>
        <w:rPr>
          <w:rFonts w:ascii="Segoe UI" w:hAnsi="Segoe UI" w:cs="Segoe UI"/>
        </w:rPr>
      </w:pPr>
      <w:r>
        <w:rPr>
          <w:rFonts w:ascii="Segoe UI" w:hAnsi="Segoe UI" w:cs="Segoe UI"/>
        </w:rPr>
        <w:t>During the 7 year storage period, when a client or representative contacts us with a significant question or complaint</w:t>
      </w:r>
    </w:p>
    <w:p w14:paraId="6D90C329" w14:textId="77777777" w:rsidR="00EB11E9" w:rsidRDefault="00EB11E9" w:rsidP="00EB11E9">
      <w:pPr>
        <w:numPr>
          <w:ilvl w:val="0"/>
          <w:numId w:val="1"/>
        </w:numPr>
        <w:spacing w:after="0" w:line="240" w:lineRule="auto"/>
        <w:ind w:left="1080"/>
        <w:rPr>
          <w:rFonts w:ascii="Segoe UI" w:hAnsi="Segoe UI" w:cs="Segoe UI"/>
        </w:rPr>
      </w:pPr>
      <w:r>
        <w:rPr>
          <w:rFonts w:ascii="Segoe UI" w:hAnsi="Segoe UI" w:cs="Segoe UI"/>
        </w:rPr>
        <w:t>When cases are identified by casework supervisors as concerning unusual or novel points of law, at the point of closure, or when checking closed files</w:t>
      </w:r>
    </w:p>
    <w:p w14:paraId="659BFF04" w14:textId="77777777" w:rsidR="00EB11E9" w:rsidRDefault="00EB11E9" w:rsidP="00EB11E9">
      <w:pPr>
        <w:numPr>
          <w:ilvl w:val="0"/>
          <w:numId w:val="1"/>
        </w:numPr>
        <w:spacing w:after="0" w:line="240" w:lineRule="auto"/>
        <w:ind w:left="1080"/>
        <w:rPr>
          <w:rFonts w:ascii="Segoe UI" w:hAnsi="Segoe UI" w:cs="Segoe UI"/>
        </w:rPr>
      </w:pPr>
      <w:r>
        <w:rPr>
          <w:rFonts w:ascii="Segoe UI" w:hAnsi="Segoe UI" w:cs="Segoe UI"/>
        </w:rPr>
        <w:t xml:space="preserve">When a client dies and we have been unable to contact any next of kin, and we are left </w:t>
      </w:r>
      <w:r w:rsidR="00EE27F2">
        <w:rPr>
          <w:rFonts w:ascii="Segoe UI" w:hAnsi="Segoe UI" w:cs="Segoe UI"/>
        </w:rPr>
        <w:t>holding</w:t>
      </w:r>
      <w:r>
        <w:rPr>
          <w:rFonts w:ascii="Segoe UI" w:hAnsi="Segoe UI" w:cs="Segoe UI"/>
        </w:rPr>
        <w:t xml:space="preserve"> a residual estate. </w:t>
      </w:r>
    </w:p>
    <w:p w14:paraId="2C9337DD" w14:textId="77777777" w:rsidR="005A2E21" w:rsidRDefault="005A2E21" w:rsidP="005A2E21">
      <w:pPr>
        <w:spacing w:after="0" w:line="240" w:lineRule="auto"/>
        <w:ind w:left="1080"/>
        <w:rPr>
          <w:rFonts w:ascii="Segoe UI" w:hAnsi="Segoe UI" w:cs="Segoe UI"/>
        </w:rPr>
      </w:pPr>
    </w:p>
    <w:p w14:paraId="26D2D2FB" w14:textId="77777777" w:rsidR="00EB11E9" w:rsidRDefault="00EB11E9" w:rsidP="00EB11E9">
      <w:pPr>
        <w:spacing w:after="0" w:line="240" w:lineRule="auto"/>
        <w:rPr>
          <w:rFonts w:ascii="Segoe UI" w:hAnsi="Segoe UI" w:cs="Segoe UI"/>
        </w:rPr>
      </w:pPr>
      <w:r>
        <w:rPr>
          <w:rFonts w:ascii="Segoe UI" w:hAnsi="Segoe UI" w:cs="Segoe UI"/>
        </w:rPr>
        <w:lastRenderedPageBreak/>
        <w:t xml:space="preserve">Clients are advised of the storage period and how to access their closed files during that time in the closing letter. </w:t>
      </w:r>
    </w:p>
    <w:p w14:paraId="00F4BBC8" w14:textId="77777777" w:rsidR="00D46860" w:rsidRDefault="00D46860" w:rsidP="00EB11E9">
      <w:pPr>
        <w:spacing w:after="0" w:line="240" w:lineRule="auto"/>
        <w:rPr>
          <w:rFonts w:ascii="Segoe UI" w:hAnsi="Segoe UI" w:cs="Segoe UI"/>
        </w:rPr>
      </w:pPr>
    </w:p>
    <w:p w14:paraId="47D49DE7" w14:textId="77777777" w:rsidR="00563984" w:rsidRDefault="00563984" w:rsidP="00563984">
      <w:pPr>
        <w:spacing w:after="0" w:line="240" w:lineRule="auto"/>
        <w:rPr>
          <w:rFonts w:ascii="Segoe UI" w:hAnsi="Segoe UI" w:cs="Segoe UI"/>
        </w:rPr>
      </w:pPr>
    </w:p>
    <w:p w14:paraId="42BA943D" w14:textId="77777777" w:rsidR="00F55403" w:rsidRDefault="00F55403" w:rsidP="00563984">
      <w:pPr>
        <w:spacing w:after="0" w:line="240" w:lineRule="auto"/>
        <w:rPr>
          <w:rFonts w:ascii="Segoe UI" w:hAnsi="Segoe UI" w:cs="Segoe UI"/>
        </w:rPr>
      </w:pPr>
    </w:p>
    <w:p w14:paraId="0AD5CDFE" w14:textId="77777777" w:rsidR="007D0E4B" w:rsidRPr="00715F58" w:rsidRDefault="007D0E4B" w:rsidP="00EB11E9">
      <w:pPr>
        <w:rPr>
          <w:rFonts w:ascii="Segoe UI" w:hAnsi="Segoe UI" w:cs="Segoe UI"/>
          <w:b/>
          <w:u w:val="single"/>
        </w:rPr>
      </w:pPr>
      <w:r w:rsidRPr="00715F58">
        <w:rPr>
          <w:rFonts w:ascii="Segoe UI" w:hAnsi="Segoe UI" w:cs="Segoe UI"/>
          <w:b/>
          <w:u w:val="single"/>
        </w:rPr>
        <w:t>Your Rights</w:t>
      </w:r>
    </w:p>
    <w:p w14:paraId="474C36FB" w14:textId="77777777" w:rsidR="007D0E4B" w:rsidRPr="001C50A0" w:rsidRDefault="007D0E4B" w:rsidP="00EB11E9">
      <w:pPr>
        <w:rPr>
          <w:rFonts w:ascii="Segoe UI" w:hAnsi="Segoe UI" w:cs="Segoe UI"/>
          <w:b/>
          <w:u w:val="single"/>
        </w:rPr>
      </w:pPr>
      <w:r w:rsidRPr="001C50A0">
        <w:rPr>
          <w:rFonts w:ascii="Segoe UI" w:hAnsi="Segoe UI" w:cs="Segoe UI"/>
          <w:b/>
          <w:u w:val="single"/>
        </w:rPr>
        <w:t xml:space="preserve">You have a right to withhold data: </w:t>
      </w:r>
    </w:p>
    <w:p w14:paraId="51E60D61" w14:textId="77777777" w:rsidR="007D0E4B" w:rsidRDefault="007D0E4B" w:rsidP="00EB11E9">
      <w:pPr>
        <w:rPr>
          <w:rFonts w:ascii="Segoe UI" w:hAnsi="Segoe UI" w:cs="Segoe UI"/>
        </w:rPr>
      </w:pPr>
      <w:r>
        <w:rPr>
          <w:rFonts w:ascii="Segoe UI" w:hAnsi="Segoe UI" w:cs="Segoe UI"/>
        </w:rPr>
        <w:t xml:space="preserve">When we collect data </w:t>
      </w:r>
      <w:r w:rsidR="005A2E21">
        <w:rPr>
          <w:rFonts w:ascii="Segoe UI" w:hAnsi="Segoe UI" w:cs="Segoe UI"/>
        </w:rPr>
        <w:t xml:space="preserve">normally </w:t>
      </w:r>
      <w:r>
        <w:rPr>
          <w:rFonts w:ascii="Segoe UI" w:hAnsi="Segoe UI" w:cs="Segoe UI"/>
        </w:rPr>
        <w:t xml:space="preserve">it is required for the provision </w:t>
      </w:r>
      <w:r w:rsidR="005A2E21">
        <w:rPr>
          <w:rFonts w:ascii="Segoe UI" w:hAnsi="Segoe UI" w:cs="Segoe UI"/>
        </w:rPr>
        <w:t>of good advice, and we tell you if</w:t>
      </w:r>
      <w:r>
        <w:rPr>
          <w:rFonts w:ascii="Segoe UI" w:hAnsi="Segoe UI" w:cs="Segoe UI"/>
        </w:rPr>
        <w:t xml:space="preserve"> we are asking for monitoring/reporting purposes only. If you can withhold data without it affecting the advice we </w:t>
      </w:r>
      <w:r w:rsidR="00787185">
        <w:rPr>
          <w:rFonts w:ascii="Segoe UI" w:hAnsi="Segoe UI" w:cs="Segoe UI"/>
        </w:rPr>
        <w:t xml:space="preserve">can </w:t>
      </w:r>
      <w:r>
        <w:rPr>
          <w:rFonts w:ascii="Segoe UI" w:hAnsi="Segoe UI" w:cs="Segoe UI"/>
        </w:rPr>
        <w:t xml:space="preserve">give, we will tell you. If by withholding data you limit the service we </w:t>
      </w:r>
      <w:bookmarkStart w:id="0" w:name="_GoBack"/>
      <w:bookmarkEnd w:id="0"/>
      <w:r w:rsidR="00787185">
        <w:rPr>
          <w:rFonts w:ascii="Segoe UI" w:hAnsi="Segoe UI" w:cs="Segoe UI"/>
        </w:rPr>
        <w:t xml:space="preserve">are able to provide we will also explain how our service is limited, </w:t>
      </w:r>
      <w:proofErr w:type="spellStart"/>
      <w:r w:rsidR="00787185">
        <w:rPr>
          <w:rFonts w:ascii="Segoe UI" w:hAnsi="Segoe UI" w:cs="Segoe UI"/>
        </w:rPr>
        <w:t>eg</w:t>
      </w:r>
      <w:proofErr w:type="spellEnd"/>
      <w:r w:rsidR="00787185">
        <w:rPr>
          <w:rFonts w:ascii="Segoe UI" w:hAnsi="Segoe UI" w:cs="Segoe UI"/>
        </w:rPr>
        <w:t xml:space="preserve"> if you do not want to tell us your earnings then we will not be able to do a benefits check. </w:t>
      </w:r>
    </w:p>
    <w:p w14:paraId="019C260C" w14:textId="77777777" w:rsidR="00325A47" w:rsidRDefault="00A91BB1" w:rsidP="00EB11E9">
      <w:pPr>
        <w:rPr>
          <w:rFonts w:ascii="Segoe UI" w:hAnsi="Segoe UI" w:cs="Segoe UI"/>
        </w:rPr>
      </w:pPr>
      <w:r>
        <w:rPr>
          <w:rFonts w:ascii="Segoe UI" w:hAnsi="Segoe UI" w:cs="Segoe UI"/>
        </w:rPr>
        <w:t xml:space="preserve">Some data is required so that we can provide a service </w:t>
      </w:r>
      <w:proofErr w:type="spellStart"/>
      <w:r>
        <w:rPr>
          <w:rFonts w:ascii="Segoe UI" w:hAnsi="Segoe UI" w:cs="Segoe UI"/>
        </w:rPr>
        <w:t>eg</w:t>
      </w:r>
      <w:proofErr w:type="spellEnd"/>
      <w:r>
        <w:rPr>
          <w:rFonts w:ascii="Segoe UI" w:hAnsi="Segoe UI" w:cs="Segoe UI"/>
        </w:rPr>
        <w:t xml:space="preserve"> where we are funded to work with people living in Brighton &amp; Hove then we will be required to satisfy ourselves of a client’s address, and we will not be able to provide a service without this information. </w:t>
      </w:r>
    </w:p>
    <w:p w14:paraId="5E6C4BBC" w14:textId="71068D79" w:rsidR="001C50A0" w:rsidRDefault="00325A47" w:rsidP="00EB11E9">
      <w:pPr>
        <w:rPr>
          <w:rFonts w:ascii="Segoe UI" w:hAnsi="Segoe UI" w:cs="Segoe UI"/>
        </w:rPr>
      </w:pPr>
      <w:r>
        <w:rPr>
          <w:rFonts w:ascii="Segoe UI" w:hAnsi="Segoe UI" w:cs="Segoe UI"/>
        </w:rPr>
        <w:t>Where a client wishes to remain anonymous and/or to not have their personal data stored we will always seek to accommodate this, but it may not always be possible</w:t>
      </w:r>
      <w:r w:rsidR="00186645">
        <w:rPr>
          <w:rFonts w:ascii="Segoe UI" w:hAnsi="Segoe UI" w:cs="Segoe UI"/>
        </w:rPr>
        <w:t xml:space="preserve"> for us to provide a service in these circumstances</w:t>
      </w:r>
      <w:r>
        <w:rPr>
          <w:rFonts w:ascii="Segoe UI" w:hAnsi="Segoe UI" w:cs="Segoe UI"/>
        </w:rPr>
        <w:t>.</w:t>
      </w:r>
    </w:p>
    <w:p w14:paraId="7BA26008" w14:textId="77777777" w:rsidR="0009499E" w:rsidRDefault="0009499E" w:rsidP="00EB11E9">
      <w:pPr>
        <w:rPr>
          <w:rFonts w:ascii="Segoe UI" w:hAnsi="Segoe UI" w:cs="Segoe UI"/>
        </w:rPr>
      </w:pPr>
    </w:p>
    <w:p w14:paraId="1F4B1E6D" w14:textId="77777777" w:rsidR="00A91BB1" w:rsidRDefault="001C50A0" w:rsidP="00EB11E9">
      <w:pPr>
        <w:rPr>
          <w:rFonts w:ascii="Segoe UI" w:hAnsi="Segoe UI" w:cs="Segoe UI"/>
          <w:b/>
          <w:u w:val="single"/>
        </w:rPr>
      </w:pPr>
      <w:r w:rsidRPr="001C50A0">
        <w:rPr>
          <w:rFonts w:ascii="Segoe UI" w:hAnsi="Segoe UI" w:cs="Segoe UI"/>
          <w:b/>
          <w:u w:val="single"/>
        </w:rPr>
        <w:t>You have a right to be forgotten:</w:t>
      </w:r>
      <w:r w:rsidR="00325A47" w:rsidRPr="001C50A0">
        <w:rPr>
          <w:rFonts w:ascii="Segoe UI" w:hAnsi="Segoe UI" w:cs="Segoe UI"/>
          <w:b/>
          <w:u w:val="single"/>
        </w:rPr>
        <w:t xml:space="preserve"> </w:t>
      </w:r>
    </w:p>
    <w:p w14:paraId="1FDAF778" w14:textId="52E735F3" w:rsidR="001C50A0" w:rsidRPr="001C50A0" w:rsidRDefault="001C50A0" w:rsidP="00EB11E9">
      <w:pPr>
        <w:rPr>
          <w:rFonts w:ascii="Segoe UI" w:hAnsi="Segoe UI" w:cs="Segoe UI"/>
        </w:rPr>
      </w:pPr>
      <w:r w:rsidRPr="001C50A0">
        <w:rPr>
          <w:rFonts w:ascii="Segoe UI" w:hAnsi="Segoe UI" w:cs="Segoe UI"/>
        </w:rPr>
        <w:t xml:space="preserve">When you have agreed to Money Advice Plus storing and processing your data, you can withdraw this consent. You should do this in writing to the data controller. </w:t>
      </w:r>
      <w:r>
        <w:rPr>
          <w:rFonts w:ascii="Segoe UI" w:hAnsi="Segoe UI" w:cs="Segoe UI"/>
        </w:rPr>
        <w:t xml:space="preserve">If you withdraw consent then this may affect our ability to continue working with you (see above). We may have to close your case, if it is not already closed. We will keep records of the work we have done, </w:t>
      </w:r>
      <w:r w:rsidR="00020DA1">
        <w:rPr>
          <w:rFonts w:ascii="Segoe UI" w:hAnsi="Segoe UI" w:cs="Segoe UI"/>
        </w:rPr>
        <w:t xml:space="preserve">and we will need to retain these records in case you later have a complaint about advice received, and for the purpose of checking the accuracy and quality of advice given. This means that we cannot erase all of the personal data that we hold, but any data that has been collected solely for monitoring and reporting purposes may be erased. </w:t>
      </w:r>
    </w:p>
    <w:p w14:paraId="2E546F17" w14:textId="77777777" w:rsidR="005B6CA7" w:rsidRDefault="005B6CA7" w:rsidP="00EB11E9">
      <w:pPr>
        <w:rPr>
          <w:rFonts w:ascii="Segoe UI" w:hAnsi="Segoe UI" w:cs="Segoe UI"/>
          <w:b/>
          <w:u w:val="single"/>
        </w:rPr>
      </w:pPr>
    </w:p>
    <w:p w14:paraId="78369D8B" w14:textId="77777777" w:rsidR="00325A47" w:rsidRDefault="00E55675" w:rsidP="00EB11E9">
      <w:pPr>
        <w:rPr>
          <w:rFonts w:ascii="Segoe UI" w:hAnsi="Segoe UI" w:cs="Segoe UI"/>
          <w:b/>
          <w:u w:val="single"/>
        </w:rPr>
      </w:pPr>
      <w:r w:rsidRPr="00E55675">
        <w:rPr>
          <w:rFonts w:ascii="Segoe UI" w:hAnsi="Segoe UI" w:cs="Segoe UI"/>
          <w:b/>
          <w:u w:val="single"/>
        </w:rPr>
        <w:t xml:space="preserve">You have a right to see all the data </w:t>
      </w:r>
      <w:r>
        <w:rPr>
          <w:rFonts w:ascii="Segoe UI" w:hAnsi="Segoe UI" w:cs="Segoe UI"/>
          <w:b/>
          <w:u w:val="single"/>
        </w:rPr>
        <w:t>about you that we hold</w:t>
      </w:r>
    </w:p>
    <w:p w14:paraId="6246D5AE" w14:textId="77777777" w:rsidR="00E55675" w:rsidRDefault="00E55675" w:rsidP="00EB11E9">
      <w:pPr>
        <w:rPr>
          <w:rFonts w:ascii="Segoe UI" w:hAnsi="Segoe UI" w:cs="Segoe UI"/>
        </w:rPr>
      </w:pPr>
      <w:r>
        <w:rPr>
          <w:rFonts w:ascii="Segoe UI" w:hAnsi="Segoe UI" w:cs="Segoe UI"/>
        </w:rPr>
        <w:t>You should request this in writing to the data controller, specifying an address to which we can post the data</w:t>
      </w:r>
      <w:r w:rsidR="00690376">
        <w:rPr>
          <w:rFonts w:ascii="Segoe UI" w:hAnsi="Segoe UI" w:cs="Segoe UI"/>
        </w:rPr>
        <w:t xml:space="preserve">, or specifying if you require </w:t>
      </w:r>
      <w:r w:rsidR="005417BA">
        <w:rPr>
          <w:rFonts w:ascii="Segoe UI" w:hAnsi="Segoe UI" w:cs="Segoe UI"/>
        </w:rPr>
        <w:t>the information emailed in an electronic format</w:t>
      </w:r>
      <w:r>
        <w:rPr>
          <w:rFonts w:ascii="Segoe UI" w:hAnsi="Segoe UI" w:cs="Segoe UI"/>
        </w:rPr>
        <w:t xml:space="preserve">. </w:t>
      </w:r>
      <w:r w:rsidR="00F758E8" w:rsidRPr="00F758E8">
        <w:rPr>
          <w:rFonts w:ascii="Segoe UI" w:hAnsi="Segoe UI" w:cs="Segoe UI"/>
        </w:rPr>
        <w:t xml:space="preserve">Information </w:t>
      </w:r>
      <w:r w:rsidR="00F758E8">
        <w:rPr>
          <w:rFonts w:ascii="Segoe UI" w:hAnsi="Segoe UI" w:cs="Segoe UI"/>
        </w:rPr>
        <w:t>will be provided</w:t>
      </w:r>
      <w:r w:rsidR="00F758E8" w:rsidRPr="00F758E8">
        <w:rPr>
          <w:rFonts w:ascii="Segoe UI" w:hAnsi="Segoe UI" w:cs="Segoe UI"/>
        </w:rPr>
        <w:t xml:space="preserve"> at the latest within one month of receipt.</w:t>
      </w:r>
      <w:r w:rsidR="00F52434">
        <w:rPr>
          <w:rFonts w:ascii="Segoe UI" w:hAnsi="Segoe UI" w:cs="Segoe UI"/>
        </w:rPr>
        <w:t xml:space="preserve"> If requests for data are repetitive or otherwise excessive, then we will follow  GDPR guidance. </w:t>
      </w:r>
    </w:p>
    <w:p w14:paraId="52805B89" w14:textId="77777777" w:rsidR="00F52434" w:rsidRDefault="00F52434" w:rsidP="00EB11E9">
      <w:pPr>
        <w:rPr>
          <w:rFonts w:ascii="Segoe UI" w:hAnsi="Segoe UI" w:cs="Segoe UI"/>
        </w:rPr>
      </w:pPr>
    </w:p>
    <w:p w14:paraId="2144831E" w14:textId="77777777" w:rsidR="00E55675" w:rsidRDefault="00E55675" w:rsidP="00EB11E9">
      <w:pPr>
        <w:rPr>
          <w:rFonts w:ascii="Segoe UI" w:hAnsi="Segoe UI" w:cs="Segoe UI"/>
          <w:b/>
          <w:u w:val="single"/>
        </w:rPr>
      </w:pPr>
      <w:r>
        <w:rPr>
          <w:rFonts w:ascii="Segoe UI" w:hAnsi="Segoe UI" w:cs="Segoe UI"/>
          <w:b/>
          <w:u w:val="single"/>
        </w:rPr>
        <w:t>You have a Right to correct data if we have got it wrong</w:t>
      </w:r>
    </w:p>
    <w:p w14:paraId="5C66E266" w14:textId="77777777" w:rsidR="00A4788F" w:rsidRDefault="00E55675" w:rsidP="005B6CA7">
      <w:pPr>
        <w:rPr>
          <w:rFonts w:ascii="Segoe UI" w:hAnsi="Segoe UI" w:cs="Segoe UI"/>
        </w:rPr>
      </w:pPr>
      <w:r>
        <w:rPr>
          <w:rFonts w:ascii="Segoe UI" w:hAnsi="Segoe UI" w:cs="Segoe UI"/>
        </w:rPr>
        <w:lastRenderedPageBreak/>
        <w:t xml:space="preserve">You should address requests for correction to the data controller. </w:t>
      </w:r>
    </w:p>
    <w:p w14:paraId="72084E59" w14:textId="77777777" w:rsidR="00F52434" w:rsidRDefault="00F52434" w:rsidP="005B6CA7">
      <w:pPr>
        <w:rPr>
          <w:rFonts w:ascii="Segoe UI" w:hAnsi="Segoe UI" w:cs="Segoe UI"/>
        </w:rPr>
      </w:pPr>
    </w:p>
    <w:p w14:paraId="43B2B0BB" w14:textId="77777777" w:rsidR="00F52434" w:rsidRDefault="00F52434" w:rsidP="005B6CA7">
      <w:pPr>
        <w:rPr>
          <w:rFonts w:ascii="Segoe UI" w:hAnsi="Segoe UI" w:cs="Segoe UI"/>
          <w:b/>
          <w:u w:val="single"/>
        </w:rPr>
      </w:pPr>
      <w:r w:rsidRPr="00F52434">
        <w:rPr>
          <w:rFonts w:ascii="Segoe UI" w:hAnsi="Segoe UI" w:cs="Segoe UI"/>
          <w:b/>
          <w:u w:val="single"/>
        </w:rPr>
        <w:t>Your Right to Restrict Processing of Personal Data</w:t>
      </w:r>
    </w:p>
    <w:p w14:paraId="3932CE46" w14:textId="78E0762D" w:rsidR="00F52434" w:rsidRDefault="00F52434" w:rsidP="005B6CA7">
      <w:pPr>
        <w:rPr>
          <w:rFonts w:ascii="Segoe UI" w:hAnsi="Segoe UI" w:cs="Segoe UI"/>
        </w:rPr>
      </w:pPr>
      <w:r>
        <w:rPr>
          <w:rFonts w:ascii="Segoe UI" w:hAnsi="Segoe UI" w:cs="Segoe UI"/>
        </w:rPr>
        <w:t xml:space="preserve">If you object to our legitimate processing of data, please speak with the data </w:t>
      </w:r>
      <w:r w:rsidR="00E033ED">
        <w:rPr>
          <w:rFonts w:ascii="Segoe UI" w:hAnsi="Segoe UI" w:cs="Segoe UI"/>
        </w:rPr>
        <w:t>protection officer</w:t>
      </w:r>
      <w:r>
        <w:rPr>
          <w:rFonts w:ascii="Segoe UI" w:hAnsi="Segoe UI" w:cs="Segoe UI"/>
        </w:rPr>
        <w:t>. Most of our funding is conditional on our providing reports to the funders,  which necessitates the processing of personal data</w:t>
      </w:r>
      <w:r w:rsidR="00C11A11">
        <w:rPr>
          <w:rFonts w:ascii="Segoe UI" w:hAnsi="Segoe UI" w:cs="Segoe UI"/>
        </w:rPr>
        <w:t>. It is not normally possible for us to continue providing a service to a client who wishes to opt out of data processing.</w:t>
      </w:r>
    </w:p>
    <w:p w14:paraId="6D203330" w14:textId="77777777" w:rsidR="005B6CA7" w:rsidRDefault="005B6CA7" w:rsidP="005B6CA7">
      <w:pPr>
        <w:rPr>
          <w:rFonts w:ascii="Segoe UI" w:hAnsi="Segoe UI" w:cs="Segoe UI"/>
        </w:rPr>
      </w:pPr>
    </w:p>
    <w:p w14:paraId="07589786" w14:textId="77777777" w:rsidR="005B6CA7" w:rsidRDefault="005B6CA7" w:rsidP="005B6CA7">
      <w:pPr>
        <w:rPr>
          <w:rFonts w:ascii="Segoe UI" w:hAnsi="Segoe UI" w:cs="Segoe UI"/>
          <w:b/>
          <w:u w:val="single"/>
        </w:rPr>
      </w:pPr>
      <w:r w:rsidRPr="005B6CA7">
        <w:rPr>
          <w:rFonts w:ascii="Segoe UI" w:hAnsi="Segoe UI" w:cs="Segoe UI"/>
          <w:b/>
          <w:u w:val="single"/>
        </w:rPr>
        <w:t>Your Right to Complain</w:t>
      </w:r>
    </w:p>
    <w:p w14:paraId="6CB9B67C" w14:textId="77777777" w:rsidR="005B6CA7" w:rsidRPr="005B6CA7" w:rsidRDefault="005B6CA7" w:rsidP="005B6CA7">
      <w:pPr>
        <w:rPr>
          <w:rFonts w:ascii="Segoe UI" w:hAnsi="Segoe UI" w:cs="Segoe UI"/>
        </w:rPr>
      </w:pPr>
      <w:r>
        <w:rPr>
          <w:rFonts w:ascii="Segoe UI" w:hAnsi="Segoe UI" w:cs="Segoe UI"/>
        </w:rPr>
        <w:t xml:space="preserve">You have a right to complain. See our </w:t>
      </w:r>
      <w:r w:rsidRPr="005B6CA7">
        <w:rPr>
          <w:rFonts w:ascii="Segoe UI" w:hAnsi="Segoe UI" w:cs="Segoe UI"/>
        </w:rPr>
        <w:t>comp</w:t>
      </w:r>
      <w:r>
        <w:rPr>
          <w:rFonts w:ascii="Segoe UI" w:hAnsi="Segoe UI" w:cs="Segoe UI"/>
        </w:rPr>
        <w:t>l</w:t>
      </w:r>
      <w:r w:rsidRPr="005B6CA7">
        <w:rPr>
          <w:rFonts w:ascii="Segoe UI" w:hAnsi="Segoe UI" w:cs="Segoe UI"/>
        </w:rPr>
        <w:t>aints procedure</w:t>
      </w:r>
      <w:r>
        <w:rPr>
          <w:rFonts w:ascii="Segoe UI" w:hAnsi="Segoe UI" w:cs="Segoe UI"/>
        </w:rPr>
        <w:t xml:space="preserve"> for more information. </w:t>
      </w:r>
    </w:p>
    <w:p w14:paraId="2B9AA5D7" w14:textId="77777777" w:rsidR="009B5F6D" w:rsidRDefault="009B5F6D"/>
    <w:sectPr w:rsidR="009B5F6D" w:rsidSect="003020B1">
      <w:pgSz w:w="11906" w:h="16838"/>
      <w:pgMar w:top="1208" w:right="737" w:bottom="1440" w:left="90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502DD9" w15:done="0"/>
  <w15:commentEx w15:paraId="0EFBB86C" w15:done="0"/>
  <w15:commentEx w15:paraId="69DED1DC" w15:done="0"/>
  <w15:commentEx w15:paraId="2425E1D4" w15:done="0"/>
  <w15:commentEx w15:paraId="5C5553FC" w15:done="0"/>
  <w15:commentEx w15:paraId="5083DFCF" w15:done="0"/>
  <w15:commentEx w15:paraId="6E2DEC4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roxima Nova Alt Rg">
    <w:altName w:val="QuickType Condensed"/>
    <w:panose1 w:val="00000000000000000000"/>
    <w:charset w:val="00"/>
    <w:family w:val="modern"/>
    <w:notTrueType/>
    <w:pitch w:val="variable"/>
    <w:sig w:usb0="800000AF" w:usb1="5000E0F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F77892"/>
    <w:multiLevelType w:val="singleLevel"/>
    <w:tmpl w:val="08090001"/>
    <w:lvl w:ilvl="0">
      <w:start w:val="1"/>
      <w:numFmt w:val="bullet"/>
      <w:lvlText w:val=""/>
      <w:lvlJc w:val="left"/>
      <w:pPr>
        <w:ind w:left="720" w:hanging="360"/>
      </w:pPr>
      <w:rPr>
        <w:rFonts w:ascii="Symbol" w:hAnsi="Symbol"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 odonnell">
    <w15:presenceInfo w15:providerId="Windows Live" w15:userId="7a1bd1c81fd9c9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88F"/>
    <w:rsid w:val="00020DA1"/>
    <w:rsid w:val="00023A85"/>
    <w:rsid w:val="000258D7"/>
    <w:rsid w:val="00027D85"/>
    <w:rsid w:val="00083D4C"/>
    <w:rsid w:val="0009499E"/>
    <w:rsid w:val="00124111"/>
    <w:rsid w:val="00186645"/>
    <w:rsid w:val="001A0D1A"/>
    <w:rsid w:val="001B4EF9"/>
    <w:rsid w:val="001B6BAC"/>
    <w:rsid w:val="001C50A0"/>
    <w:rsid w:val="00251515"/>
    <w:rsid w:val="00256D87"/>
    <w:rsid w:val="0028252D"/>
    <w:rsid w:val="002E15E6"/>
    <w:rsid w:val="003020B1"/>
    <w:rsid w:val="00325A47"/>
    <w:rsid w:val="00390921"/>
    <w:rsid w:val="003D2CE8"/>
    <w:rsid w:val="003E77DB"/>
    <w:rsid w:val="00496F4C"/>
    <w:rsid w:val="0051129F"/>
    <w:rsid w:val="005300CA"/>
    <w:rsid w:val="005417BA"/>
    <w:rsid w:val="00563984"/>
    <w:rsid w:val="005A2E21"/>
    <w:rsid w:val="005B6CA7"/>
    <w:rsid w:val="00677D6A"/>
    <w:rsid w:val="00682FCB"/>
    <w:rsid w:val="00690376"/>
    <w:rsid w:val="00715F58"/>
    <w:rsid w:val="00787185"/>
    <w:rsid w:val="007B2AEC"/>
    <w:rsid w:val="007D0E4B"/>
    <w:rsid w:val="007D58EE"/>
    <w:rsid w:val="007F2742"/>
    <w:rsid w:val="00857E71"/>
    <w:rsid w:val="0089327A"/>
    <w:rsid w:val="008E7DA5"/>
    <w:rsid w:val="008F160A"/>
    <w:rsid w:val="00994DA5"/>
    <w:rsid w:val="009B5F6D"/>
    <w:rsid w:val="009D581C"/>
    <w:rsid w:val="00A114A6"/>
    <w:rsid w:val="00A46059"/>
    <w:rsid w:val="00A4788F"/>
    <w:rsid w:val="00A91BB1"/>
    <w:rsid w:val="00B3008C"/>
    <w:rsid w:val="00B4614D"/>
    <w:rsid w:val="00B71A0A"/>
    <w:rsid w:val="00BC1972"/>
    <w:rsid w:val="00C07DED"/>
    <w:rsid w:val="00C11A11"/>
    <w:rsid w:val="00C51F4B"/>
    <w:rsid w:val="00C55E67"/>
    <w:rsid w:val="00C72BD2"/>
    <w:rsid w:val="00D46860"/>
    <w:rsid w:val="00DA098F"/>
    <w:rsid w:val="00DA4ABC"/>
    <w:rsid w:val="00DD2581"/>
    <w:rsid w:val="00DF524E"/>
    <w:rsid w:val="00E033ED"/>
    <w:rsid w:val="00E4493E"/>
    <w:rsid w:val="00E52A31"/>
    <w:rsid w:val="00E55675"/>
    <w:rsid w:val="00E570C3"/>
    <w:rsid w:val="00E62FBE"/>
    <w:rsid w:val="00EB11E9"/>
    <w:rsid w:val="00EB2BC3"/>
    <w:rsid w:val="00EE227C"/>
    <w:rsid w:val="00EE27F2"/>
    <w:rsid w:val="00F1539E"/>
    <w:rsid w:val="00F52434"/>
    <w:rsid w:val="00F55403"/>
    <w:rsid w:val="00F758E8"/>
    <w:rsid w:val="00F91359"/>
    <w:rsid w:val="00FA1576"/>
    <w:rsid w:val="00FC2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24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88F"/>
  </w:style>
  <w:style w:type="paragraph" w:styleId="Heading5">
    <w:name w:val="heading 5"/>
    <w:basedOn w:val="Normal"/>
    <w:next w:val="Normal"/>
    <w:link w:val="Heading5Char"/>
    <w:qFormat/>
    <w:rsid w:val="00A4788F"/>
    <w:pPr>
      <w:keepNext/>
      <w:spacing w:after="0" w:line="240" w:lineRule="auto"/>
      <w:outlineLvl w:val="4"/>
    </w:pPr>
    <w:rPr>
      <w:rFonts w:ascii="Arial" w:eastAsia="Times New Roman" w:hAnsi="Arial" w:cs="Times New Roman"/>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88F"/>
    <w:rPr>
      <w:rFonts w:ascii="Tahoma" w:hAnsi="Tahoma" w:cs="Tahoma"/>
      <w:sz w:val="16"/>
      <w:szCs w:val="16"/>
    </w:rPr>
  </w:style>
  <w:style w:type="character" w:customStyle="1" w:styleId="Heading5Char">
    <w:name w:val="Heading 5 Char"/>
    <w:basedOn w:val="DefaultParagraphFont"/>
    <w:link w:val="Heading5"/>
    <w:rsid w:val="00A4788F"/>
    <w:rPr>
      <w:rFonts w:ascii="Arial" w:eastAsia="Times New Roman" w:hAnsi="Arial" w:cs="Times New Roman"/>
      <w:b/>
      <w:snapToGrid w:val="0"/>
      <w:sz w:val="28"/>
      <w:szCs w:val="20"/>
    </w:rPr>
  </w:style>
  <w:style w:type="table" w:styleId="TableGrid">
    <w:name w:val="Table Grid"/>
    <w:basedOn w:val="TableNormal"/>
    <w:uiPriority w:val="59"/>
    <w:rsid w:val="00A4788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4788F"/>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A4788F"/>
    <w:rPr>
      <w:rFonts w:ascii="Arial" w:eastAsia="Times New Roman" w:hAnsi="Arial" w:cs="Times New Roman"/>
      <w:b/>
      <w:sz w:val="24"/>
      <w:szCs w:val="20"/>
    </w:rPr>
  </w:style>
  <w:style w:type="character" w:styleId="CommentReference">
    <w:name w:val="annotation reference"/>
    <w:basedOn w:val="DefaultParagraphFont"/>
    <w:uiPriority w:val="99"/>
    <w:semiHidden/>
    <w:unhideWhenUsed/>
    <w:rsid w:val="00C55E67"/>
    <w:rPr>
      <w:sz w:val="16"/>
      <w:szCs w:val="16"/>
    </w:rPr>
  </w:style>
  <w:style w:type="paragraph" w:styleId="CommentText">
    <w:name w:val="annotation text"/>
    <w:basedOn w:val="Normal"/>
    <w:link w:val="CommentTextChar"/>
    <w:uiPriority w:val="99"/>
    <w:semiHidden/>
    <w:unhideWhenUsed/>
    <w:rsid w:val="00C55E67"/>
    <w:pPr>
      <w:spacing w:line="240" w:lineRule="auto"/>
    </w:pPr>
    <w:rPr>
      <w:sz w:val="20"/>
      <w:szCs w:val="20"/>
    </w:rPr>
  </w:style>
  <w:style w:type="character" w:customStyle="1" w:styleId="CommentTextChar">
    <w:name w:val="Comment Text Char"/>
    <w:basedOn w:val="DefaultParagraphFont"/>
    <w:link w:val="CommentText"/>
    <w:uiPriority w:val="99"/>
    <w:semiHidden/>
    <w:rsid w:val="00C55E67"/>
    <w:rPr>
      <w:sz w:val="20"/>
      <w:szCs w:val="20"/>
    </w:rPr>
  </w:style>
  <w:style w:type="paragraph" w:styleId="CommentSubject">
    <w:name w:val="annotation subject"/>
    <w:basedOn w:val="CommentText"/>
    <w:next w:val="CommentText"/>
    <w:link w:val="CommentSubjectChar"/>
    <w:uiPriority w:val="99"/>
    <w:semiHidden/>
    <w:unhideWhenUsed/>
    <w:rsid w:val="00C55E67"/>
    <w:rPr>
      <w:b/>
      <w:bCs/>
    </w:rPr>
  </w:style>
  <w:style w:type="character" w:customStyle="1" w:styleId="CommentSubjectChar">
    <w:name w:val="Comment Subject Char"/>
    <w:basedOn w:val="CommentTextChar"/>
    <w:link w:val="CommentSubject"/>
    <w:uiPriority w:val="99"/>
    <w:semiHidden/>
    <w:rsid w:val="00C55E6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88F"/>
  </w:style>
  <w:style w:type="paragraph" w:styleId="Heading5">
    <w:name w:val="heading 5"/>
    <w:basedOn w:val="Normal"/>
    <w:next w:val="Normal"/>
    <w:link w:val="Heading5Char"/>
    <w:qFormat/>
    <w:rsid w:val="00A4788F"/>
    <w:pPr>
      <w:keepNext/>
      <w:spacing w:after="0" w:line="240" w:lineRule="auto"/>
      <w:outlineLvl w:val="4"/>
    </w:pPr>
    <w:rPr>
      <w:rFonts w:ascii="Arial" w:eastAsia="Times New Roman" w:hAnsi="Arial" w:cs="Times New Roman"/>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88F"/>
    <w:rPr>
      <w:rFonts w:ascii="Tahoma" w:hAnsi="Tahoma" w:cs="Tahoma"/>
      <w:sz w:val="16"/>
      <w:szCs w:val="16"/>
    </w:rPr>
  </w:style>
  <w:style w:type="character" w:customStyle="1" w:styleId="Heading5Char">
    <w:name w:val="Heading 5 Char"/>
    <w:basedOn w:val="DefaultParagraphFont"/>
    <w:link w:val="Heading5"/>
    <w:rsid w:val="00A4788F"/>
    <w:rPr>
      <w:rFonts w:ascii="Arial" w:eastAsia="Times New Roman" w:hAnsi="Arial" w:cs="Times New Roman"/>
      <w:b/>
      <w:snapToGrid w:val="0"/>
      <w:sz w:val="28"/>
      <w:szCs w:val="20"/>
    </w:rPr>
  </w:style>
  <w:style w:type="table" w:styleId="TableGrid">
    <w:name w:val="Table Grid"/>
    <w:basedOn w:val="TableNormal"/>
    <w:uiPriority w:val="59"/>
    <w:rsid w:val="00A4788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4788F"/>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A4788F"/>
    <w:rPr>
      <w:rFonts w:ascii="Arial" w:eastAsia="Times New Roman" w:hAnsi="Arial" w:cs="Times New Roman"/>
      <w:b/>
      <w:sz w:val="24"/>
      <w:szCs w:val="20"/>
    </w:rPr>
  </w:style>
  <w:style w:type="character" w:styleId="CommentReference">
    <w:name w:val="annotation reference"/>
    <w:basedOn w:val="DefaultParagraphFont"/>
    <w:uiPriority w:val="99"/>
    <w:semiHidden/>
    <w:unhideWhenUsed/>
    <w:rsid w:val="00C55E67"/>
    <w:rPr>
      <w:sz w:val="16"/>
      <w:szCs w:val="16"/>
    </w:rPr>
  </w:style>
  <w:style w:type="paragraph" w:styleId="CommentText">
    <w:name w:val="annotation text"/>
    <w:basedOn w:val="Normal"/>
    <w:link w:val="CommentTextChar"/>
    <w:uiPriority w:val="99"/>
    <w:semiHidden/>
    <w:unhideWhenUsed/>
    <w:rsid w:val="00C55E67"/>
    <w:pPr>
      <w:spacing w:line="240" w:lineRule="auto"/>
    </w:pPr>
    <w:rPr>
      <w:sz w:val="20"/>
      <w:szCs w:val="20"/>
    </w:rPr>
  </w:style>
  <w:style w:type="character" w:customStyle="1" w:styleId="CommentTextChar">
    <w:name w:val="Comment Text Char"/>
    <w:basedOn w:val="DefaultParagraphFont"/>
    <w:link w:val="CommentText"/>
    <w:uiPriority w:val="99"/>
    <w:semiHidden/>
    <w:rsid w:val="00C55E67"/>
    <w:rPr>
      <w:sz w:val="20"/>
      <w:szCs w:val="20"/>
    </w:rPr>
  </w:style>
  <w:style w:type="paragraph" w:styleId="CommentSubject">
    <w:name w:val="annotation subject"/>
    <w:basedOn w:val="CommentText"/>
    <w:next w:val="CommentText"/>
    <w:link w:val="CommentSubjectChar"/>
    <w:uiPriority w:val="99"/>
    <w:semiHidden/>
    <w:unhideWhenUsed/>
    <w:rsid w:val="00C55E67"/>
    <w:rPr>
      <w:b/>
      <w:bCs/>
    </w:rPr>
  </w:style>
  <w:style w:type="character" w:customStyle="1" w:styleId="CommentSubjectChar">
    <w:name w:val="Comment Subject Char"/>
    <w:basedOn w:val="CommentTextChar"/>
    <w:link w:val="CommentSubject"/>
    <w:uiPriority w:val="99"/>
    <w:semiHidden/>
    <w:rsid w:val="00C55E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652823">
      <w:bodyDiv w:val="1"/>
      <w:marLeft w:val="0"/>
      <w:marRight w:val="0"/>
      <w:marTop w:val="0"/>
      <w:marBottom w:val="0"/>
      <w:divBdr>
        <w:top w:val="none" w:sz="0" w:space="0" w:color="auto"/>
        <w:left w:val="none" w:sz="0" w:space="0" w:color="auto"/>
        <w:bottom w:val="none" w:sz="0" w:space="0" w:color="auto"/>
        <w:right w:val="none" w:sz="0" w:space="0" w:color="auto"/>
      </w:divBdr>
    </w:div>
    <w:div w:id="140772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638AC-4508-4259-925E-5CF5D63FB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1501</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Finch</dc:creator>
  <cp:lastModifiedBy>Andrea Finch</cp:lastModifiedBy>
  <cp:revision>2</cp:revision>
  <dcterms:created xsi:type="dcterms:W3CDTF">2018-04-17T12:43:00Z</dcterms:created>
  <dcterms:modified xsi:type="dcterms:W3CDTF">2018-04-17T12:43:00Z</dcterms:modified>
</cp:coreProperties>
</file>